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975" w:rsidRPr="00872477" w:rsidRDefault="00032975" w:rsidP="000329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  <w:lang w:val="it"/>
        </w:rPr>
      </w:pPr>
      <w:bookmarkStart w:id="0" w:name="_GoBack"/>
      <w:bookmarkEnd w:id="0"/>
      <w:r w:rsidRPr="00872477">
        <w:rPr>
          <w:rFonts w:ascii="Arial" w:hAnsi="Arial" w:cs="Arial"/>
          <w:bCs/>
          <w:sz w:val="24"/>
          <w:szCs w:val="24"/>
          <w:lang w:val="it"/>
        </w:rPr>
        <w:t>Spett.le Amministrazione</w:t>
      </w:r>
    </w:p>
    <w:p w:rsidR="00032975" w:rsidRPr="00872477" w:rsidRDefault="00032975" w:rsidP="000329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  <w:lang w:val="it"/>
        </w:rPr>
      </w:pPr>
      <w:r w:rsidRPr="00872477">
        <w:rPr>
          <w:rFonts w:ascii="Arial" w:hAnsi="Arial" w:cs="Arial"/>
          <w:bCs/>
          <w:sz w:val="24"/>
          <w:szCs w:val="24"/>
          <w:lang w:val="it"/>
        </w:rPr>
        <w:t>…………………………….</w:t>
      </w:r>
    </w:p>
    <w:p w:rsidR="00032975" w:rsidRPr="00872477" w:rsidRDefault="00032975" w:rsidP="000329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  <w:lang w:val="it"/>
        </w:rPr>
      </w:pPr>
      <w:r w:rsidRPr="00872477">
        <w:rPr>
          <w:rFonts w:ascii="Arial" w:hAnsi="Arial" w:cs="Arial"/>
          <w:bCs/>
          <w:sz w:val="24"/>
          <w:szCs w:val="24"/>
          <w:lang w:val="it"/>
        </w:rPr>
        <w:t>Via ……………….. n. …..</w:t>
      </w:r>
    </w:p>
    <w:p w:rsidR="00032975" w:rsidRPr="00872477" w:rsidRDefault="00032975" w:rsidP="000329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  <w:lang w:val="it"/>
        </w:rPr>
      </w:pPr>
      <w:r w:rsidRPr="00872477">
        <w:rPr>
          <w:rFonts w:ascii="Arial" w:hAnsi="Arial" w:cs="Arial"/>
          <w:bCs/>
          <w:sz w:val="24"/>
          <w:szCs w:val="24"/>
          <w:lang w:val="it"/>
        </w:rPr>
        <w:t xml:space="preserve">Cap……… Città…………. </w:t>
      </w:r>
    </w:p>
    <w:p w:rsidR="00032975" w:rsidRDefault="00032975" w:rsidP="00032975">
      <w:pPr>
        <w:spacing w:after="0" w:line="240" w:lineRule="auto"/>
        <w:ind w:left="1230" w:right="131" w:hanging="1117"/>
        <w:jc w:val="both"/>
        <w:rPr>
          <w:rFonts w:ascii="Arial" w:hAnsi="Arial"/>
          <w:b/>
          <w:sz w:val="24"/>
          <w:szCs w:val="2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636"/>
        <w:gridCol w:w="5970"/>
      </w:tblGrid>
      <w:tr w:rsidR="00B9201D" w:rsidRPr="00B9201D" w:rsidTr="00E15F9B">
        <w:trPr>
          <w:trHeight w:val="989"/>
        </w:trPr>
        <w:tc>
          <w:tcPr>
            <w:tcW w:w="3624" w:type="dxa"/>
          </w:tcPr>
          <w:p w:rsidR="00B9201D" w:rsidRPr="00B9201D" w:rsidRDefault="006B059C" w:rsidP="00B9201D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4"/>
                <w:lang w:eastAsia="it-IT"/>
              </w:rPr>
              <w:drawing>
                <wp:inline distT="0" distB="0" distL="0" distR="0">
                  <wp:extent cx="2162175" cy="542925"/>
                  <wp:effectExtent l="0" t="0" r="9525" b="9525"/>
                  <wp:docPr id="2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2" w:type="dxa"/>
            <w:vAlign w:val="center"/>
          </w:tcPr>
          <w:p w:rsidR="00B9201D" w:rsidRPr="00B9201D" w:rsidRDefault="00B9201D" w:rsidP="00B9201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  <w:lang w:eastAsia="it-IT"/>
              </w:rPr>
            </w:pPr>
            <w:r w:rsidRPr="00B9201D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  <w:lang w:eastAsia="it-IT"/>
              </w:rPr>
              <w:t>PIANO NAZIONALE DI RIPRESA E RESILIENZA. Missione 4: Istruzione e ricerca. Componente 1 - Potenziamento dell’offerta dei servizi di istruzione: dagli asili nido alle Università. Investimento 1.1: Piano per asili nido e scuole dell’infanzia e servizi di educazione e cura per la prima infanzia</w:t>
            </w:r>
          </w:p>
        </w:tc>
      </w:tr>
    </w:tbl>
    <w:p w:rsidR="00B9201D" w:rsidRPr="00B9201D" w:rsidRDefault="00B9201D" w:rsidP="00B9201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right="2898" w:firstLine="708"/>
        <w:jc w:val="both"/>
        <w:rPr>
          <w:rFonts w:ascii="Arial Bold" w:hAnsi="Arial Bold" w:cs="Arial Bold"/>
          <w:b/>
          <w:bCs/>
          <w:spacing w:val="-54"/>
          <w:kern w:val="1"/>
          <w:sz w:val="24"/>
          <w:szCs w:val="24"/>
          <w:lang w:eastAsia="it-IT"/>
        </w:rPr>
      </w:pPr>
    </w:p>
    <w:p w:rsidR="00B9201D" w:rsidRDefault="00032975" w:rsidP="00B9201D">
      <w:pPr>
        <w:widowControl w:val="0"/>
        <w:tabs>
          <w:tab w:val="left" w:pos="7258"/>
        </w:tabs>
        <w:autoSpaceDE w:val="0"/>
        <w:autoSpaceDN w:val="0"/>
        <w:adjustRightInd w:val="0"/>
        <w:ind w:left="141" w:right="124" w:hanging="28"/>
        <w:jc w:val="both"/>
        <w:rPr>
          <w:rFonts w:ascii="Arial" w:hAnsi="Arial" w:cs="Arial"/>
          <w:kern w:val="1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OGGETTO</w:t>
      </w:r>
      <w:r>
        <w:rPr>
          <w:rFonts w:ascii="Arial" w:hAnsi="Arial"/>
          <w:sz w:val="24"/>
          <w:szCs w:val="24"/>
        </w:rPr>
        <w:t xml:space="preserve">: </w:t>
      </w:r>
      <w:r w:rsidR="00B9201D" w:rsidRPr="00173CF4">
        <w:rPr>
          <w:rFonts w:ascii="Arial" w:hAnsi="Arial" w:cs="Arial"/>
          <w:kern w:val="1"/>
          <w:sz w:val="24"/>
          <w:szCs w:val="24"/>
        </w:rPr>
        <w:t>Procedura d’appalto mediante procedura negoziata sotto soglia ex art. 50, comma 1, lett. c), del d.lgs. 36/2023, con ricorso a piattaforma telematica tuttogare in uso al comune di Gioia Tauro raggiungibile all’indirizzo https://comunegioiatauro.tuttogare.it finalizzata</w:t>
      </w:r>
      <w:r w:rsidR="00B9201D" w:rsidRPr="00173CF4">
        <w:rPr>
          <w:rFonts w:ascii="Arial" w:hAnsi="Arial" w:cs="Arial"/>
          <w:spacing w:val="14"/>
          <w:kern w:val="1"/>
          <w:sz w:val="24"/>
          <w:szCs w:val="24"/>
        </w:rPr>
        <w:t xml:space="preserve"> </w:t>
      </w:r>
      <w:r w:rsidR="00B9201D" w:rsidRPr="00173CF4">
        <w:rPr>
          <w:rFonts w:ascii="Arial" w:hAnsi="Arial" w:cs="Arial"/>
          <w:kern w:val="1"/>
          <w:sz w:val="24"/>
          <w:szCs w:val="24"/>
        </w:rPr>
        <w:t>all’acquisizione</w:t>
      </w:r>
      <w:r w:rsidR="00B9201D" w:rsidRPr="00173CF4">
        <w:rPr>
          <w:rFonts w:ascii="Arial" w:hAnsi="Arial" w:cs="Arial"/>
          <w:spacing w:val="14"/>
          <w:kern w:val="1"/>
          <w:sz w:val="24"/>
          <w:szCs w:val="24"/>
        </w:rPr>
        <w:t xml:space="preserve"> </w:t>
      </w:r>
      <w:r w:rsidR="00B9201D" w:rsidRPr="00173CF4">
        <w:rPr>
          <w:rFonts w:ascii="Arial" w:hAnsi="Arial" w:cs="Arial"/>
          <w:kern w:val="1"/>
          <w:sz w:val="24"/>
          <w:szCs w:val="24"/>
        </w:rPr>
        <w:t>dei “Lavori di ristrutturazione dell'edificio Tre Palmenti da destinare ad asilo nido” (CUP: C53C24000300006).</w:t>
      </w:r>
      <w:r w:rsidR="00B9201D" w:rsidRPr="00173CF4">
        <w:rPr>
          <w:rFonts w:ascii="Arial" w:hAnsi="Arial" w:cs="Arial"/>
          <w:spacing w:val="1"/>
          <w:kern w:val="1"/>
          <w:sz w:val="24"/>
          <w:szCs w:val="24"/>
        </w:rPr>
        <w:t xml:space="preserve"> </w:t>
      </w:r>
      <w:r w:rsidR="00B9201D" w:rsidRPr="00173CF4">
        <w:rPr>
          <w:rFonts w:ascii="Arial" w:hAnsi="Arial" w:cs="Arial"/>
          <w:kern w:val="1"/>
          <w:sz w:val="24"/>
          <w:szCs w:val="24"/>
        </w:rPr>
        <w:t>Avviso</w:t>
      </w:r>
      <w:r w:rsidR="00B9201D" w:rsidRPr="00173CF4">
        <w:rPr>
          <w:rFonts w:ascii="Arial" w:hAnsi="Arial" w:cs="Arial"/>
          <w:spacing w:val="1"/>
          <w:kern w:val="1"/>
          <w:sz w:val="24"/>
          <w:szCs w:val="24"/>
        </w:rPr>
        <w:t xml:space="preserve"> </w:t>
      </w:r>
      <w:r w:rsidR="00B9201D" w:rsidRPr="00173CF4">
        <w:rPr>
          <w:rFonts w:ascii="Arial" w:hAnsi="Arial" w:cs="Arial"/>
          <w:kern w:val="1"/>
          <w:sz w:val="24"/>
          <w:szCs w:val="24"/>
        </w:rPr>
        <w:t>per</w:t>
      </w:r>
      <w:r w:rsidR="00B9201D" w:rsidRPr="00173CF4">
        <w:rPr>
          <w:rFonts w:ascii="Arial" w:hAnsi="Arial" w:cs="Arial"/>
          <w:spacing w:val="1"/>
          <w:kern w:val="1"/>
          <w:sz w:val="24"/>
          <w:szCs w:val="24"/>
        </w:rPr>
        <w:t xml:space="preserve"> </w:t>
      </w:r>
      <w:r w:rsidR="00B9201D" w:rsidRPr="00173CF4">
        <w:rPr>
          <w:rFonts w:ascii="Arial" w:hAnsi="Arial" w:cs="Arial"/>
          <w:kern w:val="1"/>
          <w:sz w:val="24"/>
          <w:szCs w:val="24"/>
        </w:rPr>
        <w:t>l’acquisizione</w:t>
      </w:r>
      <w:r w:rsidR="00B9201D">
        <w:rPr>
          <w:rFonts w:ascii="Arial" w:hAnsi="Arial" w:cs="Arial"/>
          <w:spacing w:val="1"/>
          <w:kern w:val="1"/>
          <w:sz w:val="24"/>
          <w:szCs w:val="24"/>
        </w:rPr>
        <w:t xml:space="preserve"> </w:t>
      </w:r>
      <w:r w:rsidR="00B9201D">
        <w:rPr>
          <w:rFonts w:ascii="Arial" w:hAnsi="Arial" w:cs="Arial"/>
          <w:kern w:val="1"/>
          <w:sz w:val="24"/>
          <w:szCs w:val="24"/>
        </w:rPr>
        <w:t>di</w:t>
      </w:r>
      <w:r w:rsidR="00B9201D">
        <w:rPr>
          <w:rFonts w:ascii="Arial" w:hAnsi="Arial" w:cs="Arial"/>
          <w:spacing w:val="1"/>
          <w:kern w:val="1"/>
          <w:sz w:val="24"/>
          <w:szCs w:val="24"/>
        </w:rPr>
        <w:t xml:space="preserve"> </w:t>
      </w:r>
      <w:r w:rsidR="00B9201D">
        <w:rPr>
          <w:rFonts w:ascii="Arial" w:hAnsi="Arial" w:cs="Arial"/>
          <w:kern w:val="1"/>
          <w:sz w:val="24"/>
          <w:szCs w:val="24"/>
        </w:rPr>
        <w:t>una</w:t>
      </w:r>
      <w:r w:rsidR="00B9201D">
        <w:rPr>
          <w:rFonts w:ascii="Arial" w:hAnsi="Arial" w:cs="Arial"/>
          <w:spacing w:val="1"/>
          <w:kern w:val="1"/>
          <w:sz w:val="24"/>
          <w:szCs w:val="24"/>
        </w:rPr>
        <w:t xml:space="preserve"> </w:t>
      </w:r>
      <w:r w:rsidR="00B9201D">
        <w:rPr>
          <w:rFonts w:ascii="Arial" w:hAnsi="Arial" w:cs="Arial"/>
          <w:kern w:val="1"/>
          <w:sz w:val="24"/>
          <w:szCs w:val="24"/>
        </w:rPr>
        <w:t>manifestazione</w:t>
      </w:r>
      <w:r w:rsidR="00B9201D">
        <w:rPr>
          <w:rFonts w:ascii="Arial" w:hAnsi="Arial" w:cs="Arial"/>
          <w:spacing w:val="5"/>
          <w:kern w:val="1"/>
          <w:sz w:val="24"/>
          <w:szCs w:val="24"/>
        </w:rPr>
        <w:t xml:space="preserve"> </w:t>
      </w:r>
      <w:r w:rsidR="00B9201D">
        <w:rPr>
          <w:rFonts w:ascii="Arial" w:hAnsi="Arial" w:cs="Arial"/>
          <w:kern w:val="1"/>
          <w:sz w:val="24"/>
          <w:szCs w:val="24"/>
        </w:rPr>
        <w:t>di</w:t>
      </w:r>
      <w:r w:rsidR="00B9201D">
        <w:rPr>
          <w:rFonts w:ascii="Arial" w:hAnsi="Arial" w:cs="Arial"/>
          <w:spacing w:val="5"/>
          <w:kern w:val="1"/>
          <w:sz w:val="24"/>
          <w:szCs w:val="24"/>
        </w:rPr>
        <w:t xml:space="preserve"> </w:t>
      </w:r>
      <w:r w:rsidR="00B9201D">
        <w:rPr>
          <w:rFonts w:ascii="Arial" w:hAnsi="Arial" w:cs="Arial"/>
          <w:kern w:val="1"/>
          <w:sz w:val="24"/>
          <w:szCs w:val="24"/>
        </w:rPr>
        <w:t>interesse.</w:t>
      </w:r>
    </w:p>
    <w:p w:rsidR="00032975" w:rsidRDefault="00032975" w:rsidP="00032975">
      <w:pPr>
        <w:pStyle w:val="Corpotesto"/>
        <w:spacing w:after="0" w:line="240" w:lineRule="auto"/>
        <w:ind w:left="113"/>
        <w:rPr>
          <w:rFonts w:ascii="Arial" w:hAnsi="Arial"/>
          <w:sz w:val="24"/>
          <w:szCs w:val="24"/>
        </w:rPr>
      </w:pPr>
    </w:p>
    <w:p w:rsidR="00032975" w:rsidRDefault="00032975" w:rsidP="00032975">
      <w:pPr>
        <w:widowControl w:val="0"/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72477">
        <w:rPr>
          <w:rFonts w:ascii="Arial" w:hAnsi="Arial" w:cs="Arial"/>
          <w:sz w:val="24"/>
          <w:szCs w:val="24"/>
        </w:rPr>
        <w:t>Il/La sottoscritto/a ……………………</w:t>
      </w:r>
      <w:r>
        <w:rPr>
          <w:rFonts w:ascii="Arial" w:hAnsi="Arial" w:cs="Arial"/>
          <w:sz w:val="24"/>
          <w:szCs w:val="24"/>
        </w:rPr>
        <w:t xml:space="preserve">, nato a ……………, </w:t>
      </w:r>
      <w:r w:rsidRPr="00872477">
        <w:rPr>
          <w:rFonts w:ascii="Arial" w:hAnsi="Arial" w:cs="Arial"/>
          <w:sz w:val="24"/>
          <w:szCs w:val="24"/>
        </w:rPr>
        <w:t>il ………………</w:t>
      </w:r>
      <w:r>
        <w:rPr>
          <w:rFonts w:ascii="Arial" w:hAnsi="Arial" w:cs="Arial"/>
          <w:sz w:val="24"/>
          <w:szCs w:val="24"/>
        </w:rPr>
        <w:t>,</w:t>
      </w:r>
      <w:r w:rsidRPr="00872477">
        <w:rPr>
          <w:rFonts w:ascii="Arial" w:hAnsi="Arial" w:cs="Arial"/>
          <w:sz w:val="24"/>
          <w:szCs w:val="24"/>
        </w:rPr>
        <w:t xml:space="preserve"> C.F. ……………………</w:t>
      </w:r>
      <w:r>
        <w:rPr>
          <w:rFonts w:ascii="Arial" w:hAnsi="Arial" w:cs="Arial"/>
          <w:sz w:val="24"/>
          <w:szCs w:val="24"/>
        </w:rPr>
        <w:t>,</w:t>
      </w:r>
      <w:r w:rsidRPr="00872477">
        <w:rPr>
          <w:rFonts w:ascii="Arial" w:hAnsi="Arial" w:cs="Arial"/>
          <w:sz w:val="24"/>
          <w:szCs w:val="24"/>
        </w:rPr>
        <w:t xml:space="preserve"> residente a ………………</w:t>
      </w:r>
      <w:r>
        <w:rPr>
          <w:rFonts w:ascii="Arial" w:hAnsi="Arial" w:cs="Arial"/>
          <w:sz w:val="24"/>
          <w:szCs w:val="24"/>
        </w:rPr>
        <w:t xml:space="preserve">, </w:t>
      </w:r>
      <w:r w:rsidRPr="00872477">
        <w:rPr>
          <w:rFonts w:ascii="Arial" w:hAnsi="Arial" w:cs="Arial"/>
          <w:sz w:val="24"/>
          <w:szCs w:val="24"/>
        </w:rPr>
        <w:t>indirizzo ………………………</w:t>
      </w:r>
      <w:r>
        <w:rPr>
          <w:rFonts w:ascii="Arial" w:hAnsi="Arial" w:cs="Arial"/>
          <w:sz w:val="24"/>
          <w:szCs w:val="24"/>
        </w:rPr>
        <w:t xml:space="preserve">, </w:t>
      </w:r>
      <w:r w:rsidRPr="00872477">
        <w:rPr>
          <w:rFonts w:ascii="Arial" w:hAnsi="Arial" w:cs="Arial"/>
          <w:sz w:val="24"/>
          <w:szCs w:val="24"/>
        </w:rPr>
        <w:t>n. civico ……………</w:t>
      </w:r>
      <w:r>
        <w:rPr>
          <w:rFonts w:ascii="Arial" w:hAnsi="Arial" w:cs="Arial"/>
          <w:sz w:val="24"/>
          <w:szCs w:val="24"/>
        </w:rPr>
        <w:t xml:space="preserve">, cap </w:t>
      </w:r>
      <w:r w:rsidRPr="00872477">
        <w:rPr>
          <w:rFonts w:ascii="Arial" w:hAnsi="Arial" w:cs="Arial"/>
          <w:sz w:val="24"/>
          <w:szCs w:val="24"/>
        </w:rPr>
        <w:t>……………….</w:t>
      </w:r>
      <w:r>
        <w:rPr>
          <w:rFonts w:ascii="Arial" w:hAnsi="Arial" w:cs="Arial"/>
          <w:sz w:val="24"/>
          <w:szCs w:val="24"/>
        </w:rPr>
        <w:t xml:space="preserve">, </w:t>
      </w:r>
      <w:r w:rsidRPr="0030417C">
        <w:rPr>
          <w:rFonts w:ascii="Arial" w:hAnsi="Arial" w:cs="Arial"/>
          <w:sz w:val="24"/>
          <w:szCs w:val="24"/>
        </w:rPr>
        <w:t xml:space="preserve">legale rappresentante, con la </w:t>
      </w:r>
      <w:r>
        <w:rPr>
          <w:rFonts w:ascii="Arial" w:hAnsi="Arial" w:cs="Arial"/>
          <w:sz w:val="24"/>
          <w:szCs w:val="24"/>
        </w:rPr>
        <w:t>qualifica di ……………………, della ditta………………………,</w:t>
      </w:r>
      <w:r w:rsidRPr="0030417C">
        <w:rPr>
          <w:rFonts w:ascii="Arial" w:hAnsi="Arial" w:cs="Arial"/>
          <w:sz w:val="24"/>
          <w:szCs w:val="24"/>
        </w:rPr>
        <w:t xml:space="preserve"> oggetto sociale ……………………………</w:t>
      </w:r>
      <w:r>
        <w:rPr>
          <w:rFonts w:ascii="Arial" w:hAnsi="Arial" w:cs="Arial"/>
          <w:sz w:val="24"/>
          <w:szCs w:val="24"/>
        </w:rPr>
        <w:t>,</w:t>
      </w:r>
      <w:r w:rsidRPr="0030417C">
        <w:rPr>
          <w:rFonts w:ascii="Arial" w:hAnsi="Arial" w:cs="Arial"/>
          <w:sz w:val="24"/>
          <w:szCs w:val="24"/>
        </w:rPr>
        <w:t xml:space="preserve"> con sede legale in ………………………</w:t>
      </w:r>
      <w:r>
        <w:rPr>
          <w:rFonts w:ascii="Arial" w:hAnsi="Arial" w:cs="Arial"/>
          <w:sz w:val="24"/>
          <w:szCs w:val="24"/>
        </w:rPr>
        <w:t>,</w:t>
      </w:r>
      <w:r w:rsidRPr="0030417C">
        <w:rPr>
          <w:rFonts w:ascii="Arial" w:hAnsi="Arial" w:cs="Arial"/>
          <w:sz w:val="24"/>
          <w:szCs w:val="24"/>
        </w:rPr>
        <w:t xml:space="preserve"> indirizzo ………………………………</w:t>
      </w:r>
      <w:r>
        <w:rPr>
          <w:rFonts w:ascii="Arial" w:hAnsi="Arial" w:cs="Arial"/>
          <w:sz w:val="24"/>
          <w:szCs w:val="24"/>
        </w:rPr>
        <w:t>,</w:t>
      </w:r>
      <w:r w:rsidRPr="0030417C">
        <w:rPr>
          <w:rFonts w:ascii="Arial" w:hAnsi="Arial" w:cs="Arial"/>
          <w:sz w:val="24"/>
          <w:szCs w:val="24"/>
        </w:rPr>
        <w:t xml:space="preserve"> n. …………</w:t>
      </w:r>
      <w:r>
        <w:rPr>
          <w:rFonts w:ascii="Arial" w:hAnsi="Arial" w:cs="Arial"/>
          <w:sz w:val="24"/>
          <w:szCs w:val="24"/>
        </w:rPr>
        <w:t>,</w:t>
      </w:r>
      <w:r w:rsidRPr="0030417C">
        <w:rPr>
          <w:rFonts w:ascii="Arial" w:hAnsi="Arial" w:cs="Arial"/>
          <w:sz w:val="24"/>
          <w:szCs w:val="24"/>
        </w:rPr>
        <w:t xml:space="preserve"> cap ……………</w:t>
      </w:r>
      <w:r>
        <w:rPr>
          <w:rFonts w:ascii="Arial" w:hAnsi="Arial" w:cs="Arial"/>
          <w:sz w:val="24"/>
          <w:szCs w:val="24"/>
        </w:rPr>
        <w:t xml:space="preserve">, </w:t>
      </w:r>
      <w:r w:rsidRPr="0030417C">
        <w:rPr>
          <w:rFonts w:ascii="Arial" w:hAnsi="Arial" w:cs="Arial"/>
          <w:sz w:val="24"/>
          <w:szCs w:val="24"/>
        </w:rPr>
        <w:t>domicilio eletto per le comunicazioni: località ………………………</w:t>
      </w:r>
      <w:r>
        <w:rPr>
          <w:rFonts w:ascii="Arial" w:hAnsi="Arial" w:cs="Arial"/>
          <w:sz w:val="24"/>
          <w:szCs w:val="24"/>
        </w:rPr>
        <w:t>,</w:t>
      </w:r>
      <w:r w:rsidRPr="0030417C">
        <w:rPr>
          <w:rFonts w:ascii="Arial" w:hAnsi="Arial" w:cs="Arial"/>
          <w:sz w:val="24"/>
          <w:szCs w:val="24"/>
        </w:rPr>
        <w:t xml:space="preserve"> via …………………………</w:t>
      </w:r>
      <w:r>
        <w:rPr>
          <w:rFonts w:ascii="Arial" w:hAnsi="Arial" w:cs="Arial"/>
          <w:sz w:val="24"/>
          <w:szCs w:val="24"/>
        </w:rPr>
        <w:t>,</w:t>
      </w:r>
      <w:r w:rsidRPr="0030417C">
        <w:rPr>
          <w:rFonts w:ascii="Arial" w:hAnsi="Arial" w:cs="Arial"/>
          <w:sz w:val="24"/>
          <w:szCs w:val="24"/>
        </w:rPr>
        <w:t xml:space="preserve"> n. ………</w:t>
      </w:r>
      <w:r>
        <w:rPr>
          <w:rFonts w:ascii="Arial" w:hAnsi="Arial" w:cs="Arial"/>
          <w:sz w:val="24"/>
          <w:szCs w:val="24"/>
        </w:rPr>
        <w:t xml:space="preserve">, </w:t>
      </w:r>
      <w:r w:rsidRPr="0030417C">
        <w:rPr>
          <w:rFonts w:ascii="Arial" w:hAnsi="Arial" w:cs="Arial"/>
          <w:sz w:val="24"/>
          <w:szCs w:val="24"/>
        </w:rPr>
        <w:t>cap …..………</w:t>
      </w:r>
      <w:r>
        <w:rPr>
          <w:rFonts w:ascii="Arial" w:hAnsi="Arial" w:cs="Arial"/>
          <w:sz w:val="24"/>
          <w:szCs w:val="24"/>
        </w:rPr>
        <w:t xml:space="preserve">, </w:t>
      </w:r>
      <w:r w:rsidRPr="0030417C">
        <w:rPr>
          <w:rFonts w:ascii="Arial" w:hAnsi="Arial" w:cs="Arial"/>
          <w:sz w:val="24"/>
          <w:szCs w:val="24"/>
        </w:rPr>
        <w:t>Camera di commercio di ……………………</w:t>
      </w:r>
      <w:r>
        <w:rPr>
          <w:rFonts w:ascii="Arial" w:hAnsi="Arial" w:cs="Arial"/>
          <w:sz w:val="24"/>
          <w:szCs w:val="24"/>
        </w:rPr>
        <w:t>,</w:t>
      </w:r>
      <w:r w:rsidRPr="0030417C">
        <w:rPr>
          <w:rFonts w:ascii="Arial" w:hAnsi="Arial" w:cs="Arial"/>
          <w:sz w:val="24"/>
          <w:szCs w:val="24"/>
        </w:rPr>
        <w:t xml:space="preserve"> iscritta con il numero Repertorio</w:t>
      </w:r>
      <w:r>
        <w:rPr>
          <w:rFonts w:ascii="Arial" w:hAnsi="Arial" w:cs="Arial"/>
          <w:sz w:val="24"/>
          <w:szCs w:val="24"/>
        </w:rPr>
        <w:t xml:space="preserve"> </w:t>
      </w:r>
      <w:r w:rsidRPr="0030417C">
        <w:rPr>
          <w:rFonts w:ascii="Arial" w:hAnsi="Arial" w:cs="Arial"/>
          <w:sz w:val="24"/>
          <w:szCs w:val="24"/>
        </w:rPr>
        <w:t>economico amministrativo ……………………</w:t>
      </w:r>
      <w:r>
        <w:rPr>
          <w:rFonts w:ascii="Arial" w:hAnsi="Arial" w:cs="Arial"/>
          <w:sz w:val="24"/>
          <w:szCs w:val="24"/>
        </w:rPr>
        <w:t>,</w:t>
      </w:r>
      <w:r w:rsidRPr="0030417C">
        <w:rPr>
          <w:rFonts w:ascii="Arial" w:hAnsi="Arial" w:cs="Arial"/>
          <w:sz w:val="24"/>
          <w:szCs w:val="24"/>
        </w:rPr>
        <w:t xml:space="preserve"> il ………………</w:t>
      </w:r>
      <w:r>
        <w:rPr>
          <w:rFonts w:ascii="Arial" w:hAnsi="Arial" w:cs="Arial"/>
          <w:sz w:val="24"/>
          <w:szCs w:val="24"/>
        </w:rPr>
        <w:t xml:space="preserve">, </w:t>
      </w:r>
      <w:r w:rsidRPr="0030417C">
        <w:rPr>
          <w:rFonts w:ascii="Arial" w:hAnsi="Arial" w:cs="Arial"/>
          <w:sz w:val="24"/>
          <w:szCs w:val="24"/>
        </w:rPr>
        <w:t>C.F. …………………</w:t>
      </w:r>
      <w:r>
        <w:rPr>
          <w:rFonts w:ascii="Arial" w:hAnsi="Arial" w:cs="Arial"/>
          <w:sz w:val="24"/>
          <w:szCs w:val="24"/>
        </w:rPr>
        <w:t>,</w:t>
      </w:r>
      <w:r w:rsidRPr="0030417C">
        <w:rPr>
          <w:rFonts w:ascii="Arial" w:hAnsi="Arial" w:cs="Arial"/>
          <w:sz w:val="24"/>
          <w:szCs w:val="24"/>
        </w:rPr>
        <w:t xml:space="preserve"> P. IVA ………………………</w:t>
      </w:r>
      <w:r>
        <w:rPr>
          <w:rFonts w:ascii="Arial" w:hAnsi="Arial" w:cs="Arial"/>
          <w:sz w:val="24"/>
          <w:szCs w:val="24"/>
        </w:rPr>
        <w:t>,</w:t>
      </w:r>
      <w:r w:rsidRPr="0030417C">
        <w:rPr>
          <w:rFonts w:ascii="Arial" w:hAnsi="Arial" w:cs="Arial"/>
          <w:sz w:val="24"/>
          <w:szCs w:val="24"/>
        </w:rPr>
        <w:t xml:space="preserve"> n. tel. ………………….…</w:t>
      </w:r>
      <w:r>
        <w:rPr>
          <w:rFonts w:ascii="Arial" w:hAnsi="Arial" w:cs="Arial"/>
          <w:sz w:val="24"/>
          <w:szCs w:val="24"/>
        </w:rPr>
        <w:t>,</w:t>
      </w:r>
      <w:r w:rsidRPr="0030417C">
        <w:rPr>
          <w:rFonts w:ascii="Arial" w:hAnsi="Arial" w:cs="Arial"/>
          <w:sz w:val="24"/>
          <w:szCs w:val="24"/>
        </w:rPr>
        <w:t xml:space="preserve"> e-mail ………………</w:t>
      </w:r>
      <w:r>
        <w:rPr>
          <w:rFonts w:ascii="Arial" w:hAnsi="Arial" w:cs="Arial"/>
          <w:sz w:val="24"/>
          <w:szCs w:val="24"/>
        </w:rPr>
        <w:t xml:space="preserve">, </w:t>
      </w:r>
      <w:r w:rsidR="00755D0E" w:rsidRPr="0030417C">
        <w:rPr>
          <w:rFonts w:ascii="Arial" w:hAnsi="Arial" w:cs="Arial"/>
          <w:sz w:val="24"/>
          <w:szCs w:val="24"/>
        </w:rPr>
        <w:t>PEC</w:t>
      </w:r>
      <w:r w:rsidRPr="0030417C">
        <w:rPr>
          <w:rFonts w:ascii="Arial" w:hAnsi="Arial" w:cs="Arial"/>
          <w:sz w:val="24"/>
          <w:szCs w:val="24"/>
        </w:rPr>
        <w:t>............................</w:t>
      </w:r>
    </w:p>
    <w:p w:rsidR="00032975" w:rsidRPr="0030417C" w:rsidRDefault="00032975" w:rsidP="00032975">
      <w:pPr>
        <w:widowControl w:val="0"/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32975" w:rsidRDefault="00E74243" w:rsidP="00E74243">
      <w:pPr>
        <w:pStyle w:val="Corpotesto"/>
        <w:spacing w:after="0" w:line="240" w:lineRule="auto"/>
        <w:ind w:right="18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CHIEDE</w:t>
      </w:r>
    </w:p>
    <w:p w:rsidR="00032975" w:rsidRDefault="00032975" w:rsidP="00032975">
      <w:pPr>
        <w:pStyle w:val="Corpotesto"/>
        <w:spacing w:after="0" w:line="240" w:lineRule="auto"/>
        <w:ind w:left="113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di</w:t>
      </w:r>
      <w:r>
        <w:rPr>
          <w:rFonts w:ascii="Arial" w:hAnsi="Arial"/>
          <w:spacing w:val="5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partecipare</w:t>
      </w:r>
      <w:r>
        <w:rPr>
          <w:rFonts w:ascii="Arial" w:hAnsi="Arial"/>
          <w:spacing w:val="5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alla</w:t>
      </w:r>
      <w:r>
        <w:rPr>
          <w:rFonts w:ascii="Arial" w:hAnsi="Arial"/>
          <w:spacing w:val="5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gara</w:t>
      </w:r>
      <w:r>
        <w:rPr>
          <w:rFonts w:ascii="Arial" w:hAnsi="Arial"/>
          <w:spacing w:val="5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in</w:t>
      </w:r>
      <w:r>
        <w:rPr>
          <w:rFonts w:ascii="Arial" w:hAnsi="Arial"/>
          <w:spacing w:val="5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oggetto.</w:t>
      </w:r>
    </w:p>
    <w:p w:rsidR="00E74243" w:rsidRDefault="00E74243" w:rsidP="00032975">
      <w:pPr>
        <w:pStyle w:val="Corpotesto"/>
        <w:spacing w:after="0" w:line="240" w:lineRule="auto"/>
        <w:ind w:left="113" w:right="132"/>
        <w:jc w:val="both"/>
        <w:rPr>
          <w:rFonts w:ascii="Arial" w:hAnsi="Arial"/>
          <w:sz w:val="24"/>
          <w:szCs w:val="24"/>
        </w:rPr>
      </w:pPr>
    </w:p>
    <w:p w:rsidR="00032975" w:rsidRDefault="00AF1B2C" w:rsidP="00032975">
      <w:pPr>
        <w:pStyle w:val="Corpotesto"/>
        <w:spacing w:after="0" w:line="240" w:lineRule="auto"/>
        <w:ind w:left="113" w:right="1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 tal fine</w:t>
      </w:r>
      <w:r w:rsidR="00E74243">
        <w:rPr>
          <w:rFonts w:ascii="Arial" w:hAnsi="Arial"/>
          <w:sz w:val="24"/>
          <w:szCs w:val="24"/>
        </w:rPr>
        <w:t>,</w:t>
      </w:r>
    </w:p>
    <w:p w:rsidR="00032975" w:rsidRDefault="00032975" w:rsidP="00032975">
      <w:pPr>
        <w:pStyle w:val="Corpotesto"/>
        <w:spacing w:after="0" w:line="240" w:lineRule="auto"/>
        <w:ind w:left="113"/>
        <w:jc w:val="both"/>
        <w:rPr>
          <w:rFonts w:ascii="Arial" w:hAnsi="Arial"/>
          <w:sz w:val="24"/>
          <w:szCs w:val="24"/>
        </w:rPr>
      </w:pPr>
    </w:p>
    <w:p w:rsidR="00032975" w:rsidRDefault="00E74243" w:rsidP="00E74243">
      <w:pPr>
        <w:pStyle w:val="Corpotesto"/>
        <w:spacing w:after="0" w:line="240" w:lineRule="auto"/>
        <w:ind w:right="17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DICHIARA</w:t>
      </w:r>
    </w:p>
    <w:p w:rsidR="00032975" w:rsidRDefault="00032975" w:rsidP="00032975">
      <w:pPr>
        <w:pStyle w:val="Paragrafoelenco"/>
        <w:numPr>
          <w:ilvl w:val="0"/>
          <w:numId w:val="1"/>
        </w:numPr>
        <w:tabs>
          <w:tab w:val="left" w:pos="398"/>
        </w:tabs>
        <w:spacing w:after="0" w:line="240" w:lineRule="auto"/>
        <w:ind w:right="132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che nei propri confronti e nei confronti della propria Società non ricorrono cause di esclusione dalle procedure d’appalto di cui agli articoli dal 94 al 98 del d.lgs. 36/2023;</w:t>
      </w:r>
    </w:p>
    <w:p w:rsidR="00E74243" w:rsidRDefault="00E74243" w:rsidP="00E74243">
      <w:pPr>
        <w:pStyle w:val="Paragrafoelenco"/>
        <w:numPr>
          <w:ilvl w:val="0"/>
          <w:numId w:val="1"/>
        </w:numPr>
        <w:tabs>
          <w:tab w:val="left" w:pos="398"/>
        </w:tabs>
        <w:spacing w:after="0" w:line="240" w:lineRule="auto"/>
        <w:ind w:right="132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di essere iscritto alla</w:t>
      </w:r>
      <w:r w:rsidRPr="00E74243">
        <w:rPr>
          <w:rFonts w:ascii="Arial" w:hAnsi="Arial"/>
          <w:sz w:val="24"/>
          <w:szCs w:val="24"/>
        </w:rPr>
        <w:t xml:space="preserve"> camera di commercio;</w:t>
      </w:r>
    </w:p>
    <w:p w:rsidR="00E74243" w:rsidRPr="00E74243" w:rsidRDefault="00E74243" w:rsidP="00E74243">
      <w:pPr>
        <w:pStyle w:val="Paragrafoelenco"/>
        <w:numPr>
          <w:ilvl w:val="0"/>
          <w:numId w:val="1"/>
        </w:numPr>
        <w:tabs>
          <w:tab w:val="left" w:pos="398"/>
        </w:tabs>
        <w:spacing w:after="0" w:line="240" w:lineRule="auto"/>
        <w:ind w:right="132"/>
        <w:rPr>
          <w:rFonts w:ascii="Arial" w:hAnsi="Arial"/>
          <w:sz w:val="24"/>
          <w:szCs w:val="24"/>
        </w:rPr>
      </w:pPr>
      <w:r>
        <w:rPr>
          <w:rFonts w:ascii="Arial" w:hAnsi="Arial" w:cs="Arial"/>
          <w:kern w:val="1"/>
          <w:sz w:val="24"/>
          <w:szCs w:val="24"/>
        </w:rPr>
        <w:t>di essere iscritto nella white list della Prefettura competente e/o istanza di rinnovo iscrizione - i</w:t>
      </w:r>
      <w:r w:rsidRPr="008872CC">
        <w:rPr>
          <w:rFonts w:ascii="Arial" w:hAnsi="Arial" w:cs="Arial"/>
          <w:kern w:val="1"/>
          <w:sz w:val="24"/>
          <w:szCs w:val="24"/>
        </w:rPr>
        <w:t>struttoria in</w:t>
      </w:r>
      <w:r>
        <w:rPr>
          <w:rFonts w:ascii="Arial" w:hAnsi="Arial" w:cs="Arial"/>
          <w:kern w:val="1"/>
          <w:sz w:val="24"/>
          <w:szCs w:val="24"/>
        </w:rPr>
        <w:t xml:space="preserve"> </w:t>
      </w:r>
      <w:r w:rsidRPr="008872CC">
        <w:rPr>
          <w:rFonts w:ascii="Arial" w:hAnsi="Arial" w:cs="Arial"/>
          <w:kern w:val="1"/>
          <w:sz w:val="24"/>
          <w:szCs w:val="24"/>
        </w:rPr>
        <w:t>corso</w:t>
      </w:r>
      <w:r>
        <w:rPr>
          <w:rFonts w:ascii="Arial" w:hAnsi="Arial" w:cs="Arial"/>
          <w:kern w:val="1"/>
          <w:sz w:val="24"/>
          <w:szCs w:val="24"/>
        </w:rPr>
        <w:t>;</w:t>
      </w:r>
    </w:p>
    <w:p w:rsidR="00E74243" w:rsidRPr="00E74243" w:rsidRDefault="00E74243" w:rsidP="00E74243">
      <w:pPr>
        <w:pStyle w:val="Paragrafoelenco"/>
        <w:numPr>
          <w:ilvl w:val="0"/>
          <w:numId w:val="1"/>
        </w:numPr>
        <w:tabs>
          <w:tab w:val="left" w:pos="398"/>
        </w:tabs>
        <w:spacing w:after="0" w:line="240" w:lineRule="auto"/>
        <w:ind w:right="132"/>
        <w:rPr>
          <w:rFonts w:ascii="Arial" w:hAnsi="Arial"/>
          <w:sz w:val="24"/>
          <w:szCs w:val="24"/>
        </w:rPr>
      </w:pPr>
      <w:r>
        <w:rPr>
          <w:rFonts w:ascii="Arial" w:hAnsi="Arial" w:cs="Arial"/>
          <w:kern w:val="1"/>
          <w:sz w:val="24"/>
          <w:szCs w:val="24"/>
        </w:rPr>
        <w:t>di essere in possesso della certificazione SOA;</w:t>
      </w:r>
    </w:p>
    <w:p w:rsidR="00E74243" w:rsidRPr="00E74243" w:rsidRDefault="00E74243" w:rsidP="00E74243">
      <w:pPr>
        <w:pStyle w:val="Paragrafoelenco"/>
        <w:numPr>
          <w:ilvl w:val="0"/>
          <w:numId w:val="1"/>
        </w:numPr>
        <w:tabs>
          <w:tab w:val="left" w:pos="398"/>
        </w:tabs>
        <w:spacing w:after="0" w:line="240" w:lineRule="auto"/>
        <w:ind w:right="132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di </w:t>
      </w:r>
      <w:r w:rsidRPr="00E74243">
        <w:rPr>
          <w:rFonts w:ascii="Arial" w:hAnsi="Arial"/>
          <w:sz w:val="24"/>
          <w:szCs w:val="24"/>
        </w:rPr>
        <w:t>aver realizzato nel triennio antecedente la data di pubblicazione del presente avviso, per l’esecuzione di lavori analoghi, un fatturato medio annuo, pari o s</w:t>
      </w:r>
      <w:r>
        <w:rPr>
          <w:rFonts w:ascii="Arial" w:hAnsi="Arial"/>
          <w:sz w:val="24"/>
          <w:szCs w:val="24"/>
        </w:rPr>
        <w:t>uperiore al valore dell’appalto;</w:t>
      </w:r>
    </w:p>
    <w:p w:rsidR="00032975" w:rsidRDefault="00032975" w:rsidP="00032975">
      <w:pPr>
        <w:pStyle w:val="Paragrafoelenco"/>
        <w:numPr>
          <w:ilvl w:val="0"/>
          <w:numId w:val="1"/>
        </w:numPr>
        <w:tabs>
          <w:tab w:val="left" w:pos="398"/>
        </w:tabs>
        <w:spacing w:after="0" w:line="240" w:lineRule="auto"/>
        <w:ind w:right="132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di non aver reso false comunicazioni sociali di cui agli articoli 2621 e 2622 del</w:t>
      </w:r>
      <w:r>
        <w:rPr>
          <w:rFonts w:ascii="Arial" w:hAnsi="Arial"/>
          <w:spacing w:val="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codice civile;</w:t>
      </w:r>
    </w:p>
    <w:p w:rsidR="00032975" w:rsidRDefault="00032975" w:rsidP="00032975">
      <w:pPr>
        <w:pStyle w:val="Paragrafoelenco"/>
        <w:numPr>
          <w:ilvl w:val="0"/>
          <w:numId w:val="1"/>
        </w:numPr>
        <w:tabs>
          <w:tab w:val="left" w:pos="398"/>
        </w:tabs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di non aver presentato nella procedura di gara in corso e negli affidamenti di subappalti documentazione o dichiarazioni non veritiere;</w:t>
      </w:r>
    </w:p>
    <w:p w:rsidR="00032975" w:rsidRDefault="00032975" w:rsidP="00032975">
      <w:pPr>
        <w:pStyle w:val="Paragrafoelenco"/>
        <w:numPr>
          <w:ilvl w:val="0"/>
          <w:numId w:val="1"/>
        </w:numPr>
        <w:tabs>
          <w:tab w:val="left" w:pos="398"/>
        </w:tabs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di non essere iscritto nel casellario informatico tenuto dall’Osservatorio dell’ANAC per aver presentato false dichiarazioni o falsa documentazione nelle procedure</w:t>
      </w:r>
      <w:r>
        <w:rPr>
          <w:rFonts w:ascii="Arial" w:hAnsi="Arial"/>
          <w:spacing w:val="-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di gara e</w:t>
      </w:r>
      <w:r>
        <w:rPr>
          <w:rFonts w:ascii="Arial" w:hAnsi="Arial"/>
          <w:spacing w:val="-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negli affidamenti di subappalti;</w:t>
      </w:r>
    </w:p>
    <w:p w:rsidR="00032975" w:rsidRDefault="00032975" w:rsidP="00032975">
      <w:pPr>
        <w:pStyle w:val="Paragrafoelenco"/>
        <w:numPr>
          <w:ilvl w:val="0"/>
          <w:numId w:val="1"/>
        </w:numPr>
        <w:tabs>
          <w:tab w:val="left" w:pos="398"/>
        </w:tabs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 xml:space="preserve">di essere </w:t>
      </w:r>
      <w:r>
        <w:rPr>
          <w:rFonts w:ascii="Arial" w:hAnsi="Arial"/>
          <w:i/>
          <w:sz w:val="24"/>
          <w:szCs w:val="24"/>
        </w:rPr>
        <w:t xml:space="preserve">oppure </w:t>
      </w:r>
      <w:r>
        <w:rPr>
          <w:rFonts w:ascii="Arial" w:hAnsi="Arial"/>
          <w:sz w:val="24"/>
          <w:szCs w:val="24"/>
        </w:rPr>
        <w:t>di non essere una micro, piccola o media impresa, come definita dall’articolo 2 dell’allegato alla raccomandazione della Commissione europea</w:t>
      </w:r>
      <w:r>
        <w:rPr>
          <w:rFonts w:ascii="Arial" w:hAnsi="Arial"/>
          <w:spacing w:val="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2003/361/CE del 6 maggio 2003 (G.U.U.E. n. L124 del 20 maggio 2003);</w:t>
      </w:r>
    </w:p>
    <w:p w:rsidR="00032975" w:rsidRDefault="00032975" w:rsidP="00032975">
      <w:pPr>
        <w:pStyle w:val="Paragrafoelenco"/>
        <w:numPr>
          <w:ilvl w:val="0"/>
          <w:numId w:val="1"/>
        </w:numPr>
        <w:tabs>
          <w:tab w:val="left" w:pos="398"/>
        </w:tabs>
        <w:spacing w:after="0" w:line="240" w:lineRule="auto"/>
        <w:ind w:right="132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di non essersi reso colpevole di gravi illeciti professionali, tali da rendere dubbia</w:t>
      </w:r>
      <w:r>
        <w:rPr>
          <w:rFonts w:ascii="Arial" w:hAnsi="Arial"/>
          <w:spacing w:val="-50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la</w:t>
      </w:r>
      <w:r>
        <w:rPr>
          <w:rFonts w:ascii="Arial" w:hAnsi="Arial"/>
          <w:spacing w:val="-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sua integrità o affidabilità;</w:t>
      </w:r>
    </w:p>
    <w:p w:rsidR="00032975" w:rsidRDefault="00032975" w:rsidP="00032975">
      <w:pPr>
        <w:pStyle w:val="Paragrafoelenco"/>
        <w:numPr>
          <w:ilvl w:val="0"/>
          <w:numId w:val="1"/>
        </w:numPr>
        <w:tabs>
          <w:tab w:val="left" w:pos="398"/>
        </w:tabs>
        <w:spacing w:after="0" w:line="240" w:lineRule="auto"/>
        <w:ind w:right="132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di</w:t>
      </w:r>
      <w:r>
        <w:rPr>
          <w:rFonts w:ascii="Arial" w:hAnsi="Arial"/>
          <w:spacing w:val="-7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non</w:t>
      </w:r>
      <w:r>
        <w:rPr>
          <w:rFonts w:ascii="Arial" w:hAnsi="Arial"/>
          <w:spacing w:val="-7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aver</w:t>
      </w:r>
      <w:r>
        <w:rPr>
          <w:rFonts w:ascii="Arial" w:hAnsi="Arial"/>
          <w:spacing w:val="-7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tentato</w:t>
      </w:r>
      <w:r>
        <w:rPr>
          <w:rFonts w:ascii="Arial" w:hAnsi="Arial"/>
          <w:spacing w:val="-7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di</w:t>
      </w:r>
      <w:r>
        <w:rPr>
          <w:rFonts w:ascii="Arial" w:hAnsi="Arial"/>
          <w:spacing w:val="-7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influenzare</w:t>
      </w:r>
      <w:r>
        <w:rPr>
          <w:rFonts w:ascii="Arial" w:hAnsi="Arial"/>
          <w:spacing w:val="-7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indebitamente</w:t>
      </w:r>
      <w:r>
        <w:rPr>
          <w:rFonts w:ascii="Arial" w:hAnsi="Arial"/>
          <w:spacing w:val="-7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il</w:t>
      </w:r>
      <w:r>
        <w:rPr>
          <w:rFonts w:ascii="Arial" w:hAnsi="Arial"/>
          <w:spacing w:val="-7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processo</w:t>
      </w:r>
      <w:r>
        <w:rPr>
          <w:rFonts w:ascii="Arial" w:hAnsi="Arial"/>
          <w:spacing w:val="-7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decisionale</w:t>
      </w:r>
      <w:r>
        <w:rPr>
          <w:rFonts w:ascii="Arial" w:hAnsi="Arial"/>
          <w:spacing w:val="-7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della</w:t>
      </w:r>
      <w:r>
        <w:rPr>
          <w:rFonts w:ascii="Arial" w:hAnsi="Arial"/>
          <w:spacing w:val="-7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stazione</w:t>
      </w:r>
      <w:r>
        <w:rPr>
          <w:rFonts w:ascii="Arial" w:hAnsi="Arial"/>
          <w:spacing w:val="-2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appaltante</w:t>
      </w:r>
      <w:r>
        <w:rPr>
          <w:rFonts w:ascii="Arial" w:hAnsi="Arial"/>
          <w:spacing w:val="-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o</w:t>
      </w:r>
      <w:r>
        <w:rPr>
          <w:rFonts w:ascii="Arial" w:hAnsi="Arial"/>
          <w:spacing w:val="-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di</w:t>
      </w:r>
      <w:r>
        <w:rPr>
          <w:rFonts w:ascii="Arial" w:hAnsi="Arial"/>
          <w:spacing w:val="-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ottenere</w:t>
      </w:r>
      <w:r>
        <w:rPr>
          <w:rFonts w:ascii="Arial" w:hAnsi="Arial"/>
          <w:spacing w:val="-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informazioni</w:t>
      </w:r>
      <w:r>
        <w:rPr>
          <w:rFonts w:ascii="Arial" w:hAnsi="Arial"/>
          <w:spacing w:val="-2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riservate</w:t>
      </w:r>
      <w:r>
        <w:rPr>
          <w:rFonts w:ascii="Arial" w:hAnsi="Arial"/>
          <w:spacing w:val="-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a</w:t>
      </w:r>
      <w:r>
        <w:rPr>
          <w:rFonts w:ascii="Arial" w:hAnsi="Arial"/>
          <w:spacing w:val="-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fini</w:t>
      </w:r>
      <w:r>
        <w:rPr>
          <w:rFonts w:ascii="Arial" w:hAnsi="Arial"/>
          <w:spacing w:val="-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di</w:t>
      </w:r>
      <w:r>
        <w:rPr>
          <w:rFonts w:ascii="Arial" w:hAnsi="Arial"/>
          <w:spacing w:val="-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proprio</w:t>
      </w:r>
      <w:r>
        <w:rPr>
          <w:rFonts w:ascii="Arial" w:hAnsi="Arial"/>
          <w:spacing w:val="-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vantaggio;</w:t>
      </w:r>
    </w:p>
    <w:p w:rsidR="00032975" w:rsidRDefault="00032975" w:rsidP="00032975">
      <w:pPr>
        <w:pStyle w:val="Paragrafoelenco"/>
        <w:numPr>
          <w:ilvl w:val="0"/>
          <w:numId w:val="1"/>
        </w:numPr>
        <w:tabs>
          <w:tab w:val="left" w:pos="398"/>
        </w:tabs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di non aver fornito, anche per negligenza, informazioni false o fuorvianti suscettibili</w:t>
      </w:r>
      <w:r>
        <w:rPr>
          <w:rFonts w:ascii="Arial" w:hAnsi="Arial"/>
          <w:spacing w:val="-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di</w:t>
      </w:r>
      <w:r>
        <w:rPr>
          <w:rFonts w:ascii="Arial" w:hAnsi="Arial"/>
          <w:spacing w:val="-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influenzare</w:t>
      </w:r>
      <w:r>
        <w:rPr>
          <w:rFonts w:ascii="Arial" w:hAnsi="Arial"/>
          <w:spacing w:val="-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le</w:t>
      </w:r>
      <w:r>
        <w:rPr>
          <w:rFonts w:ascii="Arial" w:hAnsi="Arial"/>
          <w:spacing w:val="-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decisioni sull’esclusione,</w:t>
      </w:r>
      <w:r>
        <w:rPr>
          <w:rFonts w:ascii="Arial" w:hAnsi="Arial"/>
          <w:spacing w:val="-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la</w:t>
      </w:r>
      <w:r>
        <w:rPr>
          <w:rFonts w:ascii="Arial" w:hAnsi="Arial"/>
          <w:spacing w:val="-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selezione</w:t>
      </w:r>
      <w:r>
        <w:rPr>
          <w:rFonts w:ascii="Arial" w:hAnsi="Arial"/>
          <w:spacing w:val="-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o l’aggiudicazione;</w:t>
      </w:r>
    </w:p>
    <w:p w:rsidR="00032975" w:rsidRDefault="00032975" w:rsidP="00032975">
      <w:pPr>
        <w:pStyle w:val="Paragrafoelenco"/>
        <w:numPr>
          <w:ilvl w:val="0"/>
          <w:numId w:val="1"/>
        </w:numPr>
        <w:tabs>
          <w:tab w:val="left" w:pos="398"/>
        </w:tabs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di non aver omesso le informazioni dovute ai fini del corretto svolgimento della</w:t>
      </w:r>
      <w:r>
        <w:rPr>
          <w:rFonts w:ascii="Arial" w:hAnsi="Arial"/>
          <w:spacing w:val="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procedura di selezione;</w:t>
      </w:r>
    </w:p>
    <w:p w:rsidR="00032975" w:rsidRDefault="00032975" w:rsidP="00032975">
      <w:pPr>
        <w:pStyle w:val="Paragrafoelenco"/>
        <w:numPr>
          <w:ilvl w:val="0"/>
          <w:numId w:val="1"/>
        </w:numPr>
        <w:tabs>
          <w:tab w:val="left" w:pos="398"/>
        </w:tabs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pacing w:val="-1"/>
          <w:sz w:val="24"/>
          <w:szCs w:val="24"/>
        </w:rPr>
        <w:t>di</w:t>
      </w:r>
      <w:r>
        <w:rPr>
          <w:rFonts w:ascii="Arial" w:hAnsi="Arial"/>
          <w:spacing w:val="-13"/>
          <w:sz w:val="24"/>
          <w:szCs w:val="24"/>
        </w:rPr>
        <w:t xml:space="preserve"> </w:t>
      </w:r>
      <w:r>
        <w:rPr>
          <w:rFonts w:ascii="Arial" w:hAnsi="Arial"/>
          <w:spacing w:val="-1"/>
          <w:sz w:val="24"/>
          <w:szCs w:val="24"/>
        </w:rPr>
        <w:t>non</w:t>
      </w:r>
      <w:r>
        <w:rPr>
          <w:rFonts w:ascii="Arial" w:hAnsi="Arial"/>
          <w:spacing w:val="-12"/>
          <w:sz w:val="24"/>
          <w:szCs w:val="24"/>
        </w:rPr>
        <w:t xml:space="preserve"> </w:t>
      </w:r>
      <w:r>
        <w:rPr>
          <w:rFonts w:ascii="Arial" w:hAnsi="Arial"/>
          <w:spacing w:val="-1"/>
          <w:sz w:val="24"/>
          <w:szCs w:val="24"/>
        </w:rPr>
        <w:t>aver</w:t>
      </w:r>
      <w:r>
        <w:rPr>
          <w:rFonts w:ascii="Arial" w:hAnsi="Arial"/>
          <w:spacing w:val="-12"/>
          <w:sz w:val="24"/>
          <w:szCs w:val="24"/>
        </w:rPr>
        <w:t xml:space="preserve"> </w:t>
      </w:r>
      <w:r>
        <w:rPr>
          <w:rFonts w:ascii="Arial" w:hAnsi="Arial"/>
          <w:spacing w:val="-1"/>
          <w:sz w:val="24"/>
          <w:szCs w:val="24"/>
        </w:rPr>
        <w:t>commesso</w:t>
      </w:r>
      <w:r>
        <w:rPr>
          <w:rFonts w:ascii="Arial" w:hAnsi="Arial"/>
          <w:spacing w:val="-12"/>
          <w:sz w:val="24"/>
          <w:szCs w:val="24"/>
        </w:rPr>
        <w:t xml:space="preserve"> </w:t>
      </w:r>
      <w:r>
        <w:rPr>
          <w:rFonts w:ascii="Arial" w:hAnsi="Arial"/>
          <w:spacing w:val="-1"/>
          <w:sz w:val="24"/>
          <w:szCs w:val="24"/>
        </w:rPr>
        <w:t>significative</w:t>
      </w:r>
      <w:r>
        <w:rPr>
          <w:rFonts w:ascii="Arial" w:hAnsi="Arial"/>
          <w:spacing w:val="-12"/>
          <w:sz w:val="24"/>
          <w:szCs w:val="24"/>
        </w:rPr>
        <w:t xml:space="preserve"> </w:t>
      </w:r>
      <w:r>
        <w:rPr>
          <w:rFonts w:ascii="Arial" w:hAnsi="Arial"/>
          <w:spacing w:val="-1"/>
          <w:sz w:val="24"/>
          <w:szCs w:val="24"/>
        </w:rPr>
        <w:t>o</w:t>
      </w:r>
      <w:r>
        <w:rPr>
          <w:rFonts w:ascii="Arial" w:hAnsi="Arial"/>
          <w:spacing w:val="-12"/>
          <w:sz w:val="24"/>
          <w:szCs w:val="24"/>
        </w:rPr>
        <w:t xml:space="preserve"> </w:t>
      </w:r>
      <w:r>
        <w:rPr>
          <w:rFonts w:ascii="Arial" w:hAnsi="Arial"/>
          <w:spacing w:val="-1"/>
          <w:sz w:val="24"/>
          <w:szCs w:val="24"/>
        </w:rPr>
        <w:t>persistenti</w:t>
      </w:r>
      <w:r>
        <w:rPr>
          <w:rFonts w:ascii="Arial" w:hAnsi="Arial"/>
          <w:spacing w:val="-12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carenze</w:t>
      </w:r>
      <w:r>
        <w:rPr>
          <w:rFonts w:ascii="Arial" w:hAnsi="Arial"/>
          <w:spacing w:val="-12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nell’esecuzione</w:t>
      </w:r>
      <w:r>
        <w:rPr>
          <w:rFonts w:ascii="Arial" w:hAnsi="Arial"/>
          <w:spacing w:val="-12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di</w:t>
      </w:r>
      <w:r>
        <w:rPr>
          <w:rFonts w:ascii="Arial" w:hAnsi="Arial"/>
          <w:spacing w:val="-12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un</w:t>
      </w:r>
      <w:r>
        <w:rPr>
          <w:rFonts w:ascii="Arial" w:hAnsi="Arial"/>
          <w:spacing w:val="-12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precedente contratto di appalto che ne hanno causato la risoluzione per inadempi</w:t>
      </w:r>
      <w:r>
        <w:rPr>
          <w:rFonts w:ascii="Arial" w:hAnsi="Arial"/>
          <w:spacing w:val="-1"/>
          <w:sz w:val="24"/>
          <w:szCs w:val="24"/>
        </w:rPr>
        <w:t>mento</w:t>
      </w:r>
      <w:r>
        <w:rPr>
          <w:rFonts w:ascii="Arial" w:hAnsi="Arial"/>
          <w:spacing w:val="-13"/>
          <w:sz w:val="24"/>
          <w:szCs w:val="24"/>
        </w:rPr>
        <w:t xml:space="preserve"> </w:t>
      </w:r>
      <w:r>
        <w:rPr>
          <w:rFonts w:ascii="Arial" w:hAnsi="Arial"/>
          <w:spacing w:val="-1"/>
          <w:sz w:val="24"/>
          <w:szCs w:val="24"/>
        </w:rPr>
        <w:t>ovvero</w:t>
      </w:r>
      <w:r>
        <w:rPr>
          <w:rFonts w:ascii="Arial" w:hAnsi="Arial"/>
          <w:spacing w:val="-12"/>
          <w:sz w:val="24"/>
          <w:szCs w:val="24"/>
        </w:rPr>
        <w:t xml:space="preserve"> </w:t>
      </w:r>
      <w:r>
        <w:rPr>
          <w:rFonts w:ascii="Arial" w:hAnsi="Arial"/>
          <w:spacing w:val="-1"/>
          <w:sz w:val="24"/>
          <w:szCs w:val="24"/>
        </w:rPr>
        <w:t>la</w:t>
      </w:r>
      <w:r>
        <w:rPr>
          <w:rFonts w:ascii="Arial" w:hAnsi="Arial"/>
          <w:spacing w:val="-12"/>
          <w:sz w:val="24"/>
          <w:szCs w:val="24"/>
        </w:rPr>
        <w:t xml:space="preserve"> </w:t>
      </w:r>
      <w:r>
        <w:rPr>
          <w:rFonts w:ascii="Arial" w:hAnsi="Arial"/>
          <w:spacing w:val="-1"/>
          <w:sz w:val="24"/>
          <w:szCs w:val="24"/>
        </w:rPr>
        <w:t>condanna</w:t>
      </w:r>
      <w:r>
        <w:rPr>
          <w:rFonts w:ascii="Arial" w:hAnsi="Arial"/>
          <w:spacing w:val="-12"/>
          <w:sz w:val="24"/>
          <w:szCs w:val="24"/>
        </w:rPr>
        <w:t xml:space="preserve"> </w:t>
      </w:r>
      <w:r>
        <w:rPr>
          <w:rFonts w:ascii="Arial" w:hAnsi="Arial"/>
          <w:spacing w:val="-1"/>
          <w:sz w:val="24"/>
          <w:szCs w:val="24"/>
        </w:rPr>
        <w:t>al</w:t>
      </w:r>
      <w:r>
        <w:rPr>
          <w:rFonts w:ascii="Arial" w:hAnsi="Arial"/>
          <w:spacing w:val="-12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risarcimento</w:t>
      </w:r>
      <w:r>
        <w:rPr>
          <w:rFonts w:ascii="Arial" w:hAnsi="Arial"/>
          <w:spacing w:val="-12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del</w:t>
      </w:r>
      <w:r>
        <w:rPr>
          <w:rFonts w:ascii="Arial" w:hAnsi="Arial"/>
          <w:spacing w:val="-12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danno</w:t>
      </w:r>
      <w:r>
        <w:rPr>
          <w:rFonts w:ascii="Arial" w:hAnsi="Arial"/>
          <w:spacing w:val="-13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o</w:t>
      </w:r>
      <w:r>
        <w:rPr>
          <w:rFonts w:ascii="Arial" w:hAnsi="Arial"/>
          <w:spacing w:val="-12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altre</w:t>
      </w:r>
      <w:r>
        <w:rPr>
          <w:rFonts w:ascii="Arial" w:hAnsi="Arial"/>
          <w:spacing w:val="-12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sanzioni</w:t>
      </w:r>
      <w:r>
        <w:rPr>
          <w:rFonts w:ascii="Arial" w:hAnsi="Arial"/>
          <w:spacing w:val="-12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comparabili;</w:t>
      </w:r>
    </w:p>
    <w:p w:rsidR="00032975" w:rsidRDefault="00032975" w:rsidP="00032975">
      <w:pPr>
        <w:pStyle w:val="Paragrafoelenco"/>
        <w:numPr>
          <w:ilvl w:val="0"/>
          <w:numId w:val="1"/>
        </w:numPr>
        <w:tabs>
          <w:tab w:val="left" w:pos="398"/>
        </w:tabs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di</w:t>
      </w:r>
      <w:r>
        <w:rPr>
          <w:rFonts w:ascii="Arial" w:hAnsi="Arial"/>
          <w:spacing w:val="-8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non</w:t>
      </w:r>
      <w:r>
        <w:rPr>
          <w:rFonts w:ascii="Arial" w:hAnsi="Arial"/>
          <w:spacing w:val="-8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essere</w:t>
      </w:r>
      <w:r>
        <w:rPr>
          <w:rFonts w:ascii="Arial" w:hAnsi="Arial"/>
          <w:spacing w:val="-8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sottoposto</w:t>
      </w:r>
      <w:r>
        <w:rPr>
          <w:rFonts w:ascii="Arial" w:hAnsi="Arial"/>
          <w:spacing w:val="-8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a</w:t>
      </w:r>
      <w:r>
        <w:rPr>
          <w:rFonts w:ascii="Arial" w:hAnsi="Arial"/>
          <w:spacing w:val="-8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fallimento</w:t>
      </w:r>
      <w:r>
        <w:rPr>
          <w:rFonts w:ascii="Arial" w:hAnsi="Arial"/>
          <w:spacing w:val="-8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o</w:t>
      </w:r>
      <w:r>
        <w:rPr>
          <w:rFonts w:ascii="Arial" w:hAnsi="Arial"/>
          <w:spacing w:val="-8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di</w:t>
      </w:r>
      <w:r>
        <w:rPr>
          <w:rFonts w:ascii="Arial" w:hAnsi="Arial"/>
          <w:spacing w:val="-8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trovarsi</w:t>
      </w:r>
      <w:r>
        <w:rPr>
          <w:rFonts w:ascii="Arial" w:hAnsi="Arial"/>
          <w:spacing w:val="-8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in</w:t>
      </w:r>
      <w:r>
        <w:rPr>
          <w:rFonts w:ascii="Arial" w:hAnsi="Arial"/>
          <w:spacing w:val="-8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stato</w:t>
      </w:r>
      <w:r>
        <w:rPr>
          <w:rFonts w:ascii="Arial" w:hAnsi="Arial"/>
          <w:spacing w:val="-8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di</w:t>
      </w:r>
      <w:r>
        <w:rPr>
          <w:rFonts w:ascii="Arial" w:hAnsi="Arial"/>
          <w:spacing w:val="-8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liquidazione</w:t>
      </w:r>
      <w:r>
        <w:rPr>
          <w:rFonts w:ascii="Arial" w:hAnsi="Arial"/>
          <w:spacing w:val="-8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coatta</w:t>
      </w:r>
      <w:r>
        <w:rPr>
          <w:rFonts w:ascii="Arial" w:hAnsi="Arial"/>
          <w:spacing w:val="-8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o</w:t>
      </w:r>
      <w:r>
        <w:rPr>
          <w:rFonts w:ascii="Arial" w:hAnsi="Arial"/>
          <w:spacing w:val="-5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di</w:t>
      </w:r>
      <w:r>
        <w:rPr>
          <w:rFonts w:ascii="Arial" w:hAnsi="Arial"/>
          <w:spacing w:val="-5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concordato</w:t>
      </w:r>
      <w:r>
        <w:rPr>
          <w:rFonts w:ascii="Arial" w:hAnsi="Arial"/>
          <w:spacing w:val="-5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preventivo,</w:t>
      </w:r>
      <w:r>
        <w:rPr>
          <w:rFonts w:ascii="Arial" w:hAnsi="Arial"/>
          <w:spacing w:val="-5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né</w:t>
      </w:r>
      <w:r>
        <w:rPr>
          <w:rFonts w:ascii="Arial" w:hAnsi="Arial"/>
          <w:spacing w:val="-5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è</w:t>
      </w:r>
      <w:r>
        <w:rPr>
          <w:rFonts w:ascii="Arial" w:hAnsi="Arial"/>
          <w:spacing w:val="-5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in</w:t>
      </w:r>
      <w:r>
        <w:rPr>
          <w:rFonts w:ascii="Arial" w:hAnsi="Arial"/>
          <w:spacing w:val="-5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corso</w:t>
      </w:r>
      <w:r>
        <w:rPr>
          <w:rFonts w:ascii="Arial" w:hAnsi="Arial"/>
          <w:spacing w:val="-5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nei</w:t>
      </w:r>
      <w:r>
        <w:rPr>
          <w:rFonts w:ascii="Arial" w:hAnsi="Arial"/>
          <w:spacing w:val="-5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propri</w:t>
      </w:r>
      <w:r>
        <w:rPr>
          <w:rFonts w:ascii="Arial" w:hAnsi="Arial"/>
          <w:spacing w:val="-5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confronti</w:t>
      </w:r>
      <w:r>
        <w:rPr>
          <w:rFonts w:ascii="Arial" w:hAnsi="Arial"/>
          <w:spacing w:val="-5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un</w:t>
      </w:r>
      <w:r>
        <w:rPr>
          <w:rFonts w:ascii="Arial" w:hAnsi="Arial"/>
          <w:spacing w:val="-5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procedimento</w:t>
      </w:r>
      <w:r>
        <w:rPr>
          <w:rFonts w:ascii="Arial" w:hAnsi="Arial"/>
          <w:spacing w:val="-5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per</w:t>
      </w:r>
      <w:r>
        <w:rPr>
          <w:rFonts w:ascii="Arial" w:hAnsi="Arial"/>
          <w:spacing w:val="-5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la dichiarazione di una di tali situazioni;</w:t>
      </w:r>
    </w:p>
    <w:p w:rsidR="00032975" w:rsidRDefault="00032975" w:rsidP="00032975">
      <w:pPr>
        <w:pStyle w:val="Paragrafoelenco"/>
        <w:numPr>
          <w:ilvl w:val="0"/>
          <w:numId w:val="1"/>
        </w:numPr>
        <w:tabs>
          <w:tab w:val="left" w:pos="398"/>
        </w:tabs>
        <w:spacing w:after="0" w:line="240" w:lineRule="auto"/>
        <w:ind w:right="13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di</w:t>
      </w:r>
      <w:r>
        <w:rPr>
          <w:rFonts w:ascii="Arial" w:hAnsi="Arial"/>
          <w:spacing w:val="-9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non</w:t>
      </w:r>
      <w:r>
        <w:rPr>
          <w:rFonts w:ascii="Arial" w:hAnsi="Arial"/>
          <w:spacing w:val="-9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aver</w:t>
      </w:r>
      <w:r>
        <w:rPr>
          <w:rFonts w:ascii="Arial" w:hAnsi="Arial"/>
          <w:spacing w:val="-9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commesso</w:t>
      </w:r>
      <w:r>
        <w:rPr>
          <w:rFonts w:ascii="Arial" w:hAnsi="Arial"/>
          <w:spacing w:val="-9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grave</w:t>
      </w:r>
      <w:r>
        <w:rPr>
          <w:rFonts w:ascii="Arial" w:hAnsi="Arial"/>
          <w:spacing w:val="-9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inadempimento</w:t>
      </w:r>
      <w:r>
        <w:rPr>
          <w:rFonts w:ascii="Arial" w:hAnsi="Arial"/>
          <w:spacing w:val="-9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nei</w:t>
      </w:r>
      <w:r>
        <w:rPr>
          <w:rFonts w:ascii="Arial" w:hAnsi="Arial"/>
          <w:spacing w:val="-9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confronti</w:t>
      </w:r>
      <w:r>
        <w:rPr>
          <w:rFonts w:ascii="Arial" w:hAnsi="Arial"/>
          <w:spacing w:val="-9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di</w:t>
      </w:r>
      <w:r>
        <w:rPr>
          <w:rFonts w:ascii="Arial" w:hAnsi="Arial"/>
          <w:spacing w:val="-9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uno</w:t>
      </w:r>
      <w:r>
        <w:rPr>
          <w:rFonts w:ascii="Arial" w:hAnsi="Arial"/>
          <w:spacing w:val="-9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o</w:t>
      </w:r>
      <w:r>
        <w:rPr>
          <w:rFonts w:ascii="Arial" w:hAnsi="Arial"/>
          <w:spacing w:val="-9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più</w:t>
      </w:r>
      <w:r>
        <w:rPr>
          <w:rFonts w:ascii="Arial" w:hAnsi="Arial"/>
          <w:spacing w:val="-9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subappaltatori, riconosciuto o accertato con sentenza passata in giudicato;</w:t>
      </w:r>
    </w:p>
    <w:p w:rsidR="00032975" w:rsidRDefault="00032975" w:rsidP="00032975">
      <w:pPr>
        <w:pStyle w:val="Paragrafoelenco"/>
        <w:numPr>
          <w:ilvl w:val="0"/>
          <w:numId w:val="1"/>
        </w:numPr>
        <w:tabs>
          <w:tab w:val="left" w:pos="398"/>
        </w:tabs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di</w:t>
      </w:r>
      <w:r>
        <w:rPr>
          <w:rFonts w:ascii="Arial" w:hAnsi="Arial"/>
          <w:spacing w:val="-7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non</w:t>
      </w:r>
      <w:r>
        <w:rPr>
          <w:rFonts w:ascii="Arial" w:hAnsi="Arial"/>
          <w:spacing w:val="-7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essersi</w:t>
      </w:r>
      <w:r>
        <w:rPr>
          <w:rFonts w:ascii="Arial" w:hAnsi="Arial"/>
          <w:spacing w:val="-7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reso</w:t>
      </w:r>
      <w:r>
        <w:rPr>
          <w:rFonts w:ascii="Arial" w:hAnsi="Arial"/>
          <w:spacing w:val="-7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inottemperante</w:t>
      </w:r>
      <w:r>
        <w:rPr>
          <w:rFonts w:ascii="Arial" w:hAnsi="Arial"/>
          <w:spacing w:val="-7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agli</w:t>
      </w:r>
      <w:r>
        <w:rPr>
          <w:rFonts w:ascii="Arial" w:hAnsi="Arial"/>
          <w:spacing w:val="-7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obblighi</w:t>
      </w:r>
      <w:r>
        <w:rPr>
          <w:rFonts w:ascii="Arial" w:hAnsi="Arial"/>
          <w:spacing w:val="-7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relativi</w:t>
      </w:r>
      <w:r>
        <w:rPr>
          <w:rFonts w:ascii="Arial" w:hAnsi="Arial"/>
          <w:spacing w:val="-7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al</w:t>
      </w:r>
      <w:r>
        <w:rPr>
          <w:rFonts w:ascii="Arial" w:hAnsi="Arial"/>
          <w:spacing w:val="-6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pagamento</w:t>
      </w:r>
      <w:r>
        <w:rPr>
          <w:rFonts w:ascii="Arial" w:hAnsi="Arial"/>
          <w:spacing w:val="-7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delle</w:t>
      </w:r>
      <w:r>
        <w:rPr>
          <w:rFonts w:ascii="Arial" w:hAnsi="Arial"/>
          <w:spacing w:val="-7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imposte</w:t>
      </w:r>
      <w:r>
        <w:rPr>
          <w:rFonts w:ascii="Arial" w:hAnsi="Arial"/>
          <w:spacing w:val="-4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e</w:t>
      </w:r>
      <w:r>
        <w:rPr>
          <w:rFonts w:ascii="Arial" w:hAnsi="Arial"/>
          <w:spacing w:val="-3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tasse</w:t>
      </w:r>
      <w:r>
        <w:rPr>
          <w:rFonts w:ascii="Arial" w:hAnsi="Arial"/>
          <w:spacing w:val="-4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o</w:t>
      </w:r>
      <w:r>
        <w:rPr>
          <w:rFonts w:ascii="Arial" w:hAnsi="Arial"/>
          <w:spacing w:val="-3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dei</w:t>
      </w:r>
      <w:r>
        <w:rPr>
          <w:rFonts w:ascii="Arial" w:hAnsi="Arial"/>
          <w:spacing w:val="-4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contributi</w:t>
      </w:r>
      <w:r>
        <w:rPr>
          <w:rFonts w:ascii="Arial" w:hAnsi="Arial"/>
          <w:spacing w:val="-3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previdenziali,</w:t>
      </w:r>
      <w:r>
        <w:rPr>
          <w:rFonts w:ascii="Arial" w:hAnsi="Arial"/>
          <w:spacing w:val="-3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ancorché</w:t>
      </w:r>
      <w:r>
        <w:rPr>
          <w:rFonts w:ascii="Arial" w:hAnsi="Arial"/>
          <w:spacing w:val="-4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non</w:t>
      </w:r>
      <w:r>
        <w:rPr>
          <w:rFonts w:ascii="Arial" w:hAnsi="Arial"/>
          <w:spacing w:val="-3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definitivamente</w:t>
      </w:r>
      <w:r>
        <w:rPr>
          <w:rFonts w:ascii="Arial" w:hAnsi="Arial"/>
          <w:spacing w:val="-4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accertati,</w:t>
      </w:r>
      <w:r>
        <w:rPr>
          <w:rFonts w:ascii="Arial" w:hAnsi="Arial"/>
          <w:spacing w:val="-50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costituenti</w:t>
      </w:r>
      <w:r>
        <w:rPr>
          <w:rFonts w:ascii="Arial" w:hAnsi="Arial"/>
          <w:spacing w:val="-7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una</w:t>
      </w:r>
      <w:r>
        <w:rPr>
          <w:rFonts w:ascii="Arial" w:hAnsi="Arial"/>
          <w:spacing w:val="-6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grave</w:t>
      </w:r>
      <w:r>
        <w:rPr>
          <w:rFonts w:ascii="Arial" w:hAnsi="Arial"/>
          <w:spacing w:val="-6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violazione</w:t>
      </w:r>
      <w:r>
        <w:rPr>
          <w:rFonts w:ascii="Arial" w:hAnsi="Arial"/>
          <w:spacing w:val="-7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a norma di legge.</w:t>
      </w:r>
    </w:p>
    <w:p w:rsidR="00032975" w:rsidRDefault="00032975" w:rsidP="00032975">
      <w:pPr>
        <w:pStyle w:val="Paragrafoelenco"/>
        <w:tabs>
          <w:tab w:val="left" w:pos="398"/>
        </w:tabs>
        <w:spacing w:after="0" w:line="240" w:lineRule="auto"/>
        <w:rPr>
          <w:rFonts w:ascii="Arial" w:hAnsi="Arial"/>
          <w:sz w:val="24"/>
          <w:szCs w:val="24"/>
        </w:rPr>
      </w:pPr>
    </w:p>
    <w:p w:rsidR="00032975" w:rsidRDefault="00E74243" w:rsidP="00E74243">
      <w:pPr>
        <w:pStyle w:val="Titolo1"/>
        <w:spacing w:beforeAutospacing="0" w:after="0" w:afterAutospacing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IMPEGNO DEL CONCORRENTE</w:t>
      </w:r>
    </w:p>
    <w:p w:rsidR="00032975" w:rsidRDefault="00032975" w:rsidP="00032975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In conformità a quanto previsto dall’art. 102 del d.lgs. 36/2023 si impegna a:</w:t>
      </w:r>
    </w:p>
    <w:p w:rsidR="00BC7468" w:rsidRDefault="00BC7468" w:rsidP="00BC7468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8B25D1">
        <w:rPr>
          <w:rFonts w:ascii="Arial" w:hAnsi="Arial"/>
          <w:sz w:val="24"/>
          <w:szCs w:val="24"/>
        </w:rPr>
        <w:t>a) garantire i requisiti per procedure afferenti gli investimenti pubblici finanziati, in tutto o in parte, con le risorse previste dal PNRR o dal PNC;</w:t>
      </w:r>
    </w:p>
    <w:p w:rsidR="00032975" w:rsidRDefault="00BC7468" w:rsidP="00032975">
      <w:pPr>
        <w:spacing w:after="0" w:line="240" w:lineRule="auto"/>
        <w:ind w:left="284" w:hanging="284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</w:t>
      </w:r>
      <w:r w:rsidR="00032975">
        <w:rPr>
          <w:rFonts w:ascii="Arial" w:hAnsi="Arial"/>
          <w:sz w:val="24"/>
          <w:szCs w:val="24"/>
        </w:rPr>
        <w:t>) garantire la stabilità occupazionale del personale impiegato;</w:t>
      </w:r>
    </w:p>
    <w:p w:rsidR="00032975" w:rsidRDefault="00BC7468" w:rsidP="00032975">
      <w:pPr>
        <w:spacing w:after="0" w:line="240" w:lineRule="auto"/>
        <w:ind w:left="284" w:hanging="284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</w:t>
      </w:r>
      <w:r w:rsidR="00032975">
        <w:rPr>
          <w:rFonts w:ascii="Arial" w:hAnsi="Arial"/>
          <w:sz w:val="24"/>
          <w:szCs w:val="24"/>
        </w:rPr>
        <w:t>) garantire l’applicazione dei contratti collettivi nazionali e territoriali di settore, tenendo conto, in relazione all’oggetto dell’appalto e alle prestazioni da eseguire, anche in maniera prevalente, di quelli stipulati dalle associazioni dei datori e dei prestatori di lavoro comparativamente più rappresentative sul piano nazionale e di quelli il cui ambito di applicazione sia strettamente connesso con l’attività oggetto dell’appalto svolta dall’impresa anche in maniera prevalente, nonché garantire le stesse tutele economiche e normative per i lavoratori in subappalto rispetto ai dipendenti dell’appaltatore e contro il lavoro irregolare;</w:t>
      </w:r>
    </w:p>
    <w:p w:rsidR="00032975" w:rsidRDefault="00BC7468" w:rsidP="00032975">
      <w:pPr>
        <w:spacing w:after="0" w:line="240" w:lineRule="auto"/>
        <w:ind w:left="284" w:hanging="284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</w:t>
      </w:r>
      <w:r w:rsidR="00032975">
        <w:rPr>
          <w:rFonts w:ascii="Arial" w:hAnsi="Arial"/>
          <w:sz w:val="24"/>
          <w:szCs w:val="24"/>
        </w:rPr>
        <w:t>) garantire le pari opportunità generazionali, di genere e di inclusione lavorativa per le persone con disabilità o svantaggiate.</w:t>
      </w:r>
    </w:p>
    <w:p w:rsidR="00032975" w:rsidRDefault="00032975" w:rsidP="00032975">
      <w:pPr>
        <w:pStyle w:val="Corpotesto"/>
        <w:spacing w:after="0" w:line="240" w:lineRule="auto"/>
        <w:rPr>
          <w:rFonts w:ascii="Arial" w:hAnsi="Arial"/>
          <w:sz w:val="24"/>
          <w:szCs w:val="24"/>
        </w:rPr>
      </w:pPr>
    </w:p>
    <w:p w:rsidR="00032975" w:rsidRDefault="00032975" w:rsidP="00032975">
      <w:pPr>
        <w:pStyle w:val="Corpotesto"/>
        <w:spacing w:after="0" w:line="240" w:lineRule="auto"/>
        <w:ind w:right="17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Infine,</w:t>
      </w:r>
    </w:p>
    <w:p w:rsidR="00032975" w:rsidRDefault="00032975" w:rsidP="00AF1B2C">
      <w:pPr>
        <w:pStyle w:val="Corpotesto"/>
        <w:spacing w:after="0" w:line="240" w:lineRule="auto"/>
        <w:ind w:right="17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AI SENSI DEL</w:t>
      </w:r>
      <w:r w:rsidR="00AF1B2C">
        <w:rPr>
          <w:rFonts w:ascii="Arial" w:hAnsi="Arial"/>
          <w:sz w:val="24"/>
          <w:szCs w:val="24"/>
        </w:rPr>
        <w:t>LA LEGGE 13 AGOSTO 2010, N. 136</w:t>
      </w:r>
    </w:p>
    <w:p w:rsidR="00032975" w:rsidRDefault="00032975" w:rsidP="00032975">
      <w:pPr>
        <w:pStyle w:val="Corpotesto"/>
        <w:spacing w:after="0" w:line="240" w:lineRule="auto"/>
        <w:ind w:left="113" w:right="1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si</w:t>
      </w:r>
      <w:r>
        <w:rPr>
          <w:rFonts w:ascii="Arial" w:hAnsi="Arial"/>
          <w:spacing w:val="-3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impegna</w:t>
      </w:r>
      <w:r>
        <w:rPr>
          <w:rFonts w:ascii="Arial" w:hAnsi="Arial"/>
          <w:spacing w:val="-3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a</w:t>
      </w:r>
      <w:r>
        <w:rPr>
          <w:rFonts w:ascii="Arial" w:hAnsi="Arial"/>
          <w:spacing w:val="-3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dare</w:t>
      </w:r>
      <w:r>
        <w:rPr>
          <w:rFonts w:ascii="Arial" w:hAnsi="Arial"/>
          <w:spacing w:val="-3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attuazione</w:t>
      </w:r>
      <w:r>
        <w:rPr>
          <w:rFonts w:ascii="Arial" w:hAnsi="Arial"/>
          <w:spacing w:val="-3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alle</w:t>
      </w:r>
      <w:r>
        <w:rPr>
          <w:rFonts w:ascii="Arial" w:hAnsi="Arial"/>
          <w:spacing w:val="-3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disposizioni</w:t>
      </w:r>
      <w:r>
        <w:rPr>
          <w:rFonts w:ascii="Arial" w:hAnsi="Arial"/>
          <w:spacing w:val="-3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di</w:t>
      </w:r>
      <w:r>
        <w:rPr>
          <w:rFonts w:ascii="Arial" w:hAnsi="Arial"/>
          <w:spacing w:val="-3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cui</w:t>
      </w:r>
      <w:r>
        <w:rPr>
          <w:rFonts w:ascii="Arial" w:hAnsi="Arial"/>
          <w:spacing w:val="-3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alla</w:t>
      </w:r>
      <w:r>
        <w:rPr>
          <w:rFonts w:ascii="Arial" w:hAnsi="Arial"/>
          <w:spacing w:val="-3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legge</w:t>
      </w:r>
      <w:r>
        <w:rPr>
          <w:rFonts w:ascii="Arial" w:hAnsi="Arial"/>
          <w:spacing w:val="-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13</w:t>
      </w:r>
      <w:r>
        <w:rPr>
          <w:rFonts w:ascii="Arial" w:hAnsi="Arial"/>
          <w:spacing w:val="-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agosto</w:t>
      </w:r>
      <w:r>
        <w:rPr>
          <w:rFonts w:ascii="Arial" w:hAnsi="Arial"/>
          <w:spacing w:val="-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2010,</w:t>
      </w:r>
      <w:r>
        <w:rPr>
          <w:rFonts w:ascii="Arial" w:hAnsi="Arial"/>
          <w:spacing w:val="-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n. 136,</w:t>
      </w:r>
      <w:r>
        <w:rPr>
          <w:rFonts w:ascii="Arial" w:hAnsi="Arial"/>
          <w:spacing w:val="-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in</w:t>
      </w:r>
      <w:r>
        <w:rPr>
          <w:rFonts w:ascii="Arial" w:hAnsi="Arial"/>
          <w:spacing w:val="-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materia</w:t>
      </w:r>
      <w:r>
        <w:rPr>
          <w:rFonts w:ascii="Arial" w:hAnsi="Arial"/>
          <w:spacing w:val="-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di tracciabilità</w:t>
      </w:r>
      <w:r>
        <w:rPr>
          <w:rFonts w:ascii="Arial" w:hAnsi="Arial"/>
          <w:spacing w:val="-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dei</w:t>
      </w:r>
      <w:r>
        <w:rPr>
          <w:rFonts w:ascii="Arial" w:hAnsi="Arial"/>
          <w:spacing w:val="-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flussi</w:t>
      </w:r>
      <w:r>
        <w:rPr>
          <w:rFonts w:ascii="Arial" w:hAnsi="Arial"/>
          <w:spacing w:val="-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finanziari.</w:t>
      </w:r>
    </w:p>
    <w:p w:rsidR="00032975" w:rsidRDefault="00032975" w:rsidP="00032975">
      <w:pPr>
        <w:pStyle w:val="Corpotesto"/>
        <w:spacing w:after="0" w:line="240" w:lineRule="auto"/>
        <w:ind w:left="113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Nello</w:t>
      </w:r>
      <w:r>
        <w:rPr>
          <w:rFonts w:ascii="Arial" w:hAnsi="Arial"/>
          <w:spacing w:val="-3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specifico</w:t>
      </w:r>
      <w:r>
        <w:rPr>
          <w:rFonts w:ascii="Arial" w:hAnsi="Arial"/>
          <w:spacing w:val="-3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si</w:t>
      </w:r>
      <w:r>
        <w:rPr>
          <w:rFonts w:ascii="Arial" w:hAnsi="Arial"/>
          <w:spacing w:val="-3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impegna</w:t>
      </w:r>
      <w:r>
        <w:rPr>
          <w:rFonts w:ascii="Arial" w:hAnsi="Arial"/>
          <w:spacing w:val="-2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a:</w:t>
      </w:r>
    </w:p>
    <w:p w:rsidR="00032975" w:rsidRDefault="00032975" w:rsidP="00032975">
      <w:pPr>
        <w:pStyle w:val="Paragrafoelenco"/>
        <w:widowControl w:val="0"/>
        <w:spacing w:after="0" w:line="240" w:lineRule="auto"/>
        <w:ind w:left="709" w:right="113" w:hanging="283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a) utilizzare per tutta la durata del presente appalto uno o più conti correnti accesi</w:t>
      </w:r>
      <w:r>
        <w:rPr>
          <w:rFonts w:ascii="Arial" w:hAnsi="Arial"/>
          <w:spacing w:val="-50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presso banche o presso la società Poste Italiane S.p.A. dedicati, anche non in via</w:t>
      </w:r>
      <w:r>
        <w:rPr>
          <w:rFonts w:ascii="Arial" w:hAnsi="Arial"/>
          <w:spacing w:val="-50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esclusiva,</w:t>
      </w:r>
      <w:r>
        <w:rPr>
          <w:rFonts w:ascii="Arial" w:hAnsi="Arial"/>
          <w:spacing w:val="-10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alla</w:t>
      </w:r>
      <w:r>
        <w:rPr>
          <w:rFonts w:ascii="Arial" w:hAnsi="Arial"/>
          <w:spacing w:val="-10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commessa</w:t>
      </w:r>
      <w:r>
        <w:rPr>
          <w:rFonts w:ascii="Arial" w:hAnsi="Arial"/>
          <w:spacing w:val="-10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oggetto</w:t>
      </w:r>
      <w:r>
        <w:rPr>
          <w:rFonts w:ascii="Arial" w:hAnsi="Arial"/>
          <w:spacing w:val="-9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del</w:t>
      </w:r>
      <w:r w:rsidR="00E7605D">
        <w:rPr>
          <w:rFonts w:ascii="Arial" w:hAnsi="Arial"/>
          <w:sz w:val="24"/>
          <w:szCs w:val="24"/>
        </w:rPr>
        <w:t>la</w:t>
      </w:r>
      <w:r>
        <w:rPr>
          <w:rFonts w:ascii="Arial" w:hAnsi="Arial"/>
          <w:spacing w:val="-10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presente</w:t>
      </w:r>
      <w:r>
        <w:rPr>
          <w:rFonts w:ascii="Arial" w:hAnsi="Arial"/>
          <w:spacing w:val="-10"/>
          <w:sz w:val="24"/>
          <w:szCs w:val="24"/>
        </w:rPr>
        <w:t xml:space="preserve"> </w:t>
      </w:r>
      <w:r w:rsidR="00E7605D">
        <w:rPr>
          <w:rFonts w:ascii="Arial" w:hAnsi="Arial"/>
          <w:sz w:val="24"/>
          <w:szCs w:val="24"/>
        </w:rPr>
        <w:t>procedura</w:t>
      </w:r>
      <w:r>
        <w:rPr>
          <w:rFonts w:ascii="Arial" w:hAnsi="Arial"/>
          <w:spacing w:val="-10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dandone</w:t>
      </w:r>
      <w:r>
        <w:rPr>
          <w:rFonts w:ascii="Arial" w:hAnsi="Arial"/>
          <w:spacing w:val="-9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comunicazione</w:t>
      </w:r>
      <w:r>
        <w:rPr>
          <w:rFonts w:ascii="Arial" w:hAnsi="Arial"/>
          <w:spacing w:val="-5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alla stazione appaltante;</w:t>
      </w:r>
    </w:p>
    <w:p w:rsidR="00032975" w:rsidRDefault="00032975" w:rsidP="00032975">
      <w:pPr>
        <w:pStyle w:val="Paragrafoelenco"/>
        <w:spacing w:after="0" w:line="240" w:lineRule="auto"/>
        <w:ind w:left="709" w:hanging="256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b) eseguire</w:t>
      </w:r>
      <w:r>
        <w:rPr>
          <w:rFonts w:ascii="Arial" w:hAnsi="Arial"/>
          <w:spacing w:val="-10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tutti</w:t>
      </w:r>
      <w:r>
        <w:rPr>
          <w:rFonts w:ascii="Arial" w:hAnsi="Arial"/>
          <w:spacing w:val="-9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i</w:t>
      </w:r>
      <w:r>
        <w:rPr>
          <w:rFonts w:ascii="Arial" w:hAnsi="Arial"/>
          <w:spacing w:val="-10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movimenti</w:t>
      </w:r>
      <w:r>
        <w:rPr>
          <w:rFonts w:ascii="Arial" w:hAnsi="Arial"/>
          <w:spacing w:val="-9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finanziari</w:t>
      </w:r>
      <w:r>
        <w:rPr>
          <w:rFonts w:ascii="Arial" w:hAnsi="Arial"/>
          <w:spacing w:val="-9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inerenti</w:t>
      </w:r>
      <w:r>
        <w:rPr>
          <w:rFonts w:ascii="Arial" w:hAnsi="Arial"/>
          <w:spacing w:val="-10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e</w:t>
      </w:r>
      <w:r>
        <w:rPr>
          <w:rFonts w:ascii="Arial" w:hAnsi="Arial"/>
          <w:spacing w:val="-9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conseguenti</w:t>
      </w:r>
      <w:r>
        <w:rPr>
          <w:rFonts w:ascii="Arial" w:hAnsi="Arial"/>
          <w:spacing w:val="-9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all’esecuzione</w:t>
      </w:r>
      <w:r>
        <w:rPr>
          <w:rFonts w:ascii="Arial" w:hAnsi="Arial"/>
          <w:spacing w:val="-10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del</w:t>
      </w:r>
      <w:r>
        <w:rPr>
          <w:rFonts w:ascii="Arial" w:hAnsi="Arial"/>
          <w:spacing w:val="-9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presente appalto garantendone la registrazione sul conto corrente dedicato, </w:t>
      </w:r>
      <w:r>
        <w:rPr>
          <w:rFonts w:ascii="Arial" w:hAnsi="Arial"/>
          <w:sz w:val="24"/>
          <w:szCs w:val="24"/>
        </w:rPr>
        <w:lastRenderedPageBreak/>
        <w:t>utilizzando esclusivamente lo strumento del bonifico bancario o postale ovvero mezzi</w:t>
      </w:r>
      <w:r>
        <w:rPr>
          <w:rFonts w:ascii="Arial" w:hAnsi="Arial"/>
          <w:spacing w:val="-50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di pagamento idonei ad assicurare la tracciabilità delle transazioni;</w:t>
      </w:r>
    </w:p>
    <w:p w:rsidR="00032975" w:rsidRDefault="00032975" w:rsidP="00032975">
      <w:pPr>
        <w:pStyle w:val="Paragrafoelenco"/>
        <w:spacing w:after="0" w:line="240" w:lineRule="auto"/>
        <w:ind w:left="709" w:right="132" w:hanging="283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c) assicurare che ciascuna transazione riporti il codice identificativo della gara</w:t>
      </w:r>
      <w:r>
        <w:rPr>
          <w:rFonts w:ascii="Arial" w:hAnsi="Arial"/>
          <w:spacing w:val="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(CIG);</w:t>
      </w:r>
    </w:p>
    <w:p w:rsidR="00032975" w:rsidRDefault="00032975" w:rsidP="00032975">
      <w:pPr>
        <w:pStyle w:val="Paragrafoelenco"/>
        <w:spacing w:after="0" w:line="240" w:lineRule="auto"/>
        <w:ind w:left="709" w:right="132" w:hanging="283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d) comunicare alla stazione appaltante, entro sette giorni dall’accensione dei conti</w:t>
      </w:r>
      <w:r>
        <w:rPr>
          <w:rFonts w:ascii="Arial" w:hAnsi="Arial"/>
          <w:spacing w:val="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correnti dedicati gli estremi identificativi degli stessi, le generalità e il codice fiscale delle persone delegate ad operare su di essi.</w:t>
      </w:r>
    </w:p>
    <w:p w:rsidR="00032975" w:rsidRDefault="00032975" w:rsidP="00032975">
      <w:pPr>
        <w:spacing w:after="0" w:line="240" w:lineRule="auto"/>
        <w:ind w:left="113"/>
        <w:rPr>
          <w:rFonts w:ascii="Arial" w:hAnsi="Arial"/>
          <w:sz w:val="24"/>
          <w:szCs w:val="24"/>
        </w:rPr>
      </w:pPr>
    </w:p>
    <w:p w:rsidR="00032975" w:rsidRDefault="00032975" w:rsidP="00032975">
      <w:pPr>
        <w:spacing w:after="0" w:line="240" w:lineRule="auto"/>
        <w:ind w:left="113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………………………………………..</w:t>
      </w:r>
    </w:p>
    <w:p w:rsidR="00032975" w:rsidRDefault="00032975" w:rsidP="00032975">
      <w:pPr>
        <w:pStyle w:val="Corpotesto"/>
        <w:spacing w:after="0" w:line="240" w:lineRule="auto"/>
        <w:ind w:left="958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Luogo e data</w:t>
      </w:r>
    </w:p>
    <w:p w:rsidR="00032975" w:rsidRDefault="00032975" w:rsidP="00032975">
      <w:pPr>
        <w:spacing w:after="0" w:line="240" w:lineRule="auto"/>
        <w:ind w:left="3402" w:right="113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……………………………………........….</w:t>
      </w:r>
    </w:p>
    <w:p w:rsidR="00032975" w:rsidRDefault="00032975" w:rsidP="00032975">
      <w:pPr>
        <w:pStyle w:val="Corpotesto"/>
        <w:spacing w:after="0" w:line="240" w:lineRule="auto"/>
        <w:ind w:left="3403" w:right="113"/>
        <w:jc w:val="center"/>
        <w:rPr>
          <w:rFonts w:ascii="Arial" w:hAnsi="Arial"/>
          <w:spacing w:val="-1"/>
          <w:sz w:val="24"/>
          <w:szCs w:val="24"/>
        </w:rPr>
      </w:pPr>
      <w:r>
        <w:rPr>
          <w:rFonts w:ascii="Arial" w:hAnsi="Arial"/>
          <w:spacing w:val="-1"/>
          <w:sz w:val="24"/>
          <w:szCs w:val="24"/>
        </w:rPr>
        <w:t>IL LEGALE RAPPRESENTANTE</w:t>
      </w:r>
    </w:p>
    <w:p w:rsidR="00032975" w:rsidRDefault="00032975" w:rsidP="00032975">
      <w:pPr>
        <w:pStyle w:val="Corpotesto"/>
        <w:spacing w:after="0" w:line="240" w:lineRule="auto"/>
        <w:ind w:left="3403" w:right="113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pacing w:val="-1"/>
          <w:sz w:val="24"/>
          <w:szCs w:val="24"/>
        </w:rPr>
        <w:t>FIRMATO</w:t>
      </w:r>
      <w:r>
        <w:rPr>
          <w:rFonts w:ascii="Arial" w:hAnsi="Arial"/>
          <w:spacing w:val="-1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DIGITALMENTE</w:t>
      </w:r>
    </w:p>
    <w:p w:rsidR="00032975" w:rsidRDefault="00032975" w:rsidP="00032975">
      <w:pPr>
        <w:pStyle w:val="Corpotesto"/>
        <w:spacing w:after="0" w:line="240" w:lineRule="auto"/>
        <w:rPr>
          <w:rFonts w:ascii="Arial" w:hAnsi="Arial"/>
          <w:sz w:val="24"/>
          <w:szCs w:val="24"/>
        </w:rPr>
      </w:pPr>
    </w:p>
    <w:p w:rsidR="00032975" w:rsidRDefault="00032975" w:rsidP="00AF1B2C">
      <w:pPr>
        <w:pStyle w:val="Paragrafoelenco"/>
        <w:tabs>
          <w:tab w:val="left" w:pos="443"/>
        </w:tabs>
        <w:spacing w:after="0" w:line="240" w:lineRule="auto"/>
        <w:ind w:left="0" w:firstLine="0"/>
        <w:rPr>
          <w:rFonts w:ascii="Arial" w:hAnsi="Arial"/>
          <w:sz w:val="24"/>
          <w:szCs w:val="24"/>
        </w:rPr>
      </w:pPr>
    </w:p>
    <w:p w:rsidR="00032975" w:rsidRDefault="00032975" w:rsidP="00AF1B2C">
      <w:pPr>
        <w:pStyle w:val="Paragrafoelenco"/>
        <w:tabs>
          <w:tab w:val="left" w:pos="443"/>
        </w:tabs>
        <w:spacing w:after="0" w:line="240" w:lineRule="auto"/>
        <w:ind w:left="0" w:firstLine="0"/>
        <w:rPr>
          <w:rFonts w:ascii="Arial" w:hAnsi="Arial"/>
          <w:sz w:val="24"/>
          <w:szCs w:val="24"/>
        </w:rPr>
      </w:pPr>
    </w:p>
    <w:p w:rsidR="00032975" w:rsidRPr="00E74243" w:rsidRDefault="00E74243" w:rsidP="00E74243">
      <w:pPr>
        <w:pStyle w:val="Titolo1"/>
        <w:spacing w:beforeAutospacing="0" w:after="0" w:afterAutospacing="0"/>
        <w:ind w:right="18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RISERVATEZZA</w:t>
      </w:r>
    </w:p>
    <w:p w:rsidR="00AF1B2C" w:rsidRPr="00AF1B2C" w:rsidRDefault="00AF1B2C" w:rsidP="00AF1B2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3" w:right="124"/>
        <w:jc w:val="both"/>
        <w:rPr>
          <w:rFonts w:ascii="Arial" w:hAnsi="Arial" w:cs="Arial"/>
          <w:kern w:val="1"/>
          <w:sz w:val="24"/>
          <w:szCs w:val="24"/>
          <w:lang w:eastAsia="it-IT"/>
        </w:rPr>
      </w:pPr>
      <w:r w:rsidRPr="00AF1B2C">
        <w:rPr>
          <w:rFonts w:ascii="Arial" w:hAnsi="Arial" w:cs="Arial"/>
          <w:kern w:val="1"/>
          <w:sz w:val="24"/>
          <w:szCs w:val="24"/>
          <w:lang w:eastAsia="it-IT"/>
        </w:rPr>
        <w:t>Facendo riferimento all’art. 13 del regolamento (UE) 2016/679 del Parlamento europeo</w:t>
      </w:r>
      <w:r w:rsidRPr="00AF1B2C">
        <w:rPr>
          <w:rFonts w:ascii="Arial" w:hAnsi="Arial" w:cs="Arial"/>
          <w:spacing w:val="-3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e</w:t>
      </w:r>
      <w:r w:rsidRPr="00AF1B2C">
        <w:rPr>
          <w:rFonts w:ascii="Arial" w:hAnsi="Arial" w:cs="Arial"/>
          <w:spacing w:val="-2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del</w:t>
      </w:r>
      <w:r w:rsidRPr="00AF1B2C">
        <w:rPr>
          <w:rFonts w:ascii="Arial" w:hAnsi="Arial" w:cs="Arial"/>
          <w:spacing w:val="-2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Consiglio</w:t>
      </w:r>
      <w:r w:rsidRPr="00AF1B2C">
        <w:rPr>
          <w:rFonts w:ascii="Arial" w:hAnsi="Arial" w:cs="Arial"/>
          <w:spacing w:val="-2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del</w:t>
      </w:r>
      <w:r w:rsidRPr="00AF1B2C">
        <w:rPr>
          <w:rFonts w:ascii="Arial" w:hAnsi="Arial" w:cs="Arial"/>
          <w:spacing w:val="-2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27</w:t>
      </w:r>
      <w:r w:rsidRPr="00AF1B2C">
        <w:rPr>
          <w:rFonts w:ascii="Arial" w:hAnsi="Arial" w:cs="Arial"/>
          <w:spacing w:val="-2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aprile</w:t>
      </w:r>
      <w:r w:rsidRPr="00AF1B2C">
        <w:rPr>
          <w:rFonts w:ascii="Arial" w:hAnsi="Arial" w:cs="Arial"/>
          <w:spacing w:val="-2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2016</w:t>
      </w:r>
      <w:r w:rsidRPr="00AF1B2C">
        <w:rPr>
          <w:rFonts w:ascii="Arial" w:hAnsi="Arial" w:cs="Arial"/>
          <w:spacing w:val="-2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relativo</w:t>
      </w:r>
      <w:r w:rsidRPr="00AF1B2C">
        <w:rPr>
          <w:rFonts w:ascii="Arial" w:hAnsi="Arial" w:cs="Arial"/>
          <w:spacing w:val="-2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alla</w:t>
      </w:r>
      <w:r w:rsidRPr="00AF1B2C">
        <w:rPr>
          <w:rFonts w:ascii="Arial" w:hAnsi="Arial" w:cs="Arial"/>
          <w:spacing w:val="-2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protezione</w:t>
      </w:r>
      <w:r w:rsidRPr="00AF1B2C">
        <w:rPr>
          <w:rFonts w:ascii="Arial" w:hAnsi="Arial" w:cs="Arial"/>
          <w:spacing w:val="-2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delle</w:t>
      </w:r>
      <w:r w:rsidRPr="00AF1B2C">
        <w:rPr>
          <w:rFonts w:ascii="Arial" w:hAnsi="Arial" w:cs="Arial"/>
          <w:spacing w:val="-2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persone</w:t>
      </w:r>
      <w:r w:rsidRPr="00AF1B2C">
        <w:rPr>
          <w:rFonts w:ascii="Arial" w:hAnsi="Arial" w:cs="Arial"/>
          <w:spacing w:val="-2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fisiche</w:t>
      </w:r>
      <w:r w:rsidRPr="00AF1B2C">
        <w:rPr>
          <w:rFonts w:ascii="Arial" w:hAnsi="Arial" w:cs="Arial"/>
          <w:spacing w:val="-51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con riguardo al trattamento dei dati personali, si precisa che:</w:t>
      </w:r>
    </w:p>
    <w:p w:rsidR="00AF1B2C" w:rsidRPr="00AF1B2C" w:rsidRDefault="00AF1B2C" w:rsidP="00AF1B2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3" w:right="124"/>
        <w:jc w:val="both"/>
        <w:rPr>
          <w:rFonts w:ascii="Arial" w:hAnsi="Arial" w:cs="Arial"/>
          <w:kern w:val="1"/>
          <w:sz w:val="24"/>
          <w:szCs w:val="24"/>
          <w:lang w:eastAsia="it-IT"/>
        </w:rPr>
      </w:pPr>
      <w:r w:rsidRPr="00AF1B2C">
        <w:rPr>
          <w:rFonts w:ascii="Arial" w:hAnsi="Arial" w:cs="Arial"/>
          <w:kern w:val="1"/>
          <w:sz w:val="24"/>
          <w:szCs w:val="24"/>
          <w:lang w:eastAsia="it-IT"/>
        </w:rPr>
        <w:t>- titolare</w:t>
      </w:r>
      <w:r w:rsidRPr="00AF1B2C">
        <w:rPr>
          <w:rFonts w:ascii="Arial" w:hAnsi="Arial" w:cs="Arial"/>
          <w:spacing w:val="7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del</w:t>
      </w:r>
      <w:r w:rsidRPr="00AF1B2C">
        <w:rPr>
          <w:rFonts w:ascii="Arial" w:hAnsi="Arial" w:cs="Arial"/>
          <w:spacing w:val="7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trattamento</w:t>
      </w:r>
      <w:r w:rsidRPr="00AF1B2C">
        <w:rPr>
          <w:rFonts w:ascii="Arial" w:hAnsi="Arial" w:cs="Arial"/>
          <w:spacing w:val="7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è</w:t>
      </w:r>
      <w:r w:rsidRPr="00AF1B2C">
        <w:rPr>
          <w:rFonts w:ascii="Arial" w:hAnsi="Arial" w:cs="Arial"/>
          <w:spacing w:val="7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il</w:t>
      </w:r>
      <w:r w:rsidRPr="00AF1B2C">
        <w:rPr>
          <w:rFonts w:ascii="Arial" w:hAnsi="Arial" w:cs="Arial"/>
          <w:spacing w:val="7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Comune</w:t>
      </w:r>
      <w:r w:rsidRPr="00AF1B2C">
        <w:rPr>
          <w:rFonts w:ascii="Arial" w:hAnsi="Arial" w:cs="Arial"/>
          <w:spacing w:val="7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di Gioia Tauro ed</w:t>
      </w:r>
      <w:r w:rsidRPr="00AF1B2C">
        <w:rPr>
          <w:rFonts w:ascii="Arial" w:hAnsi="Arial" w:cs="Arial"/>
          <w:spacing w:val="7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i</w:t>
      </w:r>
      <w:r w:rsidRPr="00AF1B2C">
        <w:rPr>
          <w:rFonts w:ascii="Arial" w:hAnsi="Arial" w:cs="Arial"/>
          <w:spacing w:val="7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relativi dati</w:t>
      </w:r>
      <w:r w:rsidRPr="00AF1B2C">
        <w:rPr>
          <w:rFonts w:ascii="Arial" w:hAnsi="Arial" w:cs="Arial"/>
          <w:spacing w:val="27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di</w:t>
      </w:r>
      <w:r w:rsidRPr="00AF1B2C">
        <w:rPr>
          <w:rFonts w:ascii="Arial" w:hAnsi="Arial" w:cs="Arial"/>
          <w:spacing w:val="28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contatto</w:t>
      </w:r>
      <w:r w:rsidRPr="00AF1B2C">
        <w:rPr>
          <w:rFonts w:ascii="Arial" w:hAnsi="Arial" w:cs="Arial"/>
          <w:spacing w:val="28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sono</w:t>
      </w:r>
      <w:r w:rsidRPr="00AF1B2C">
        <w:rPr>
          <w:rFonts w:ascii="Arial" w:hAnsi="Arial" w:cs="Arial"/>
          <w:spacing w:val="28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seguenti:</w:t>
      </w:r>
      <w:r w:rsidRPr="00AF1B2C">
        <w:rPr>
          <w:rFonts w:ascii="Arial" w:hAnsi="Arial" w:cs="Arial"/>
          <w:spacing w:val="27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PEC protocollogioiatauro@asmepec.it,</w:t>
      </w:r>
      <w:r w:rsidRPr="00AF1B2C">
        <w:rPr>
          <w:rFonts w:ascii="Arial" w:hAnsi="Arial" w:cs="Arial"/>
          <w:spacing w:val="28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tel.</w:t>
      </w:r>
      <w:r w:rsidRPr="00AF1B2C">
        <w:rPr>
          <w:rFonts w:ascii="Arial" w:hAnsi="Arial" w:cs="Arial"/>
          <w:spacing w:val="28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0966-5081;</w:t>
      </w:r>
    </w:p>
    <w:p w:rsidR="00AF1B2C" w:rsidRPr="00AF1B2C" w:rsidRDefault="00AF1B2C" w:rsidP="00AF1B2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3" w:right="124"/>
        <w:jc w:val="both"/>
        <w:rPr>
          <w:rFonts w:ascii="Arial" w:hAnsi="Arial" w:cs="Arial"/>
          <w:kern w:val="1"/>
          <w:sz w:val="24"/>
          <w:szCs w:val="24"/>
          <w:lang w:eastAsia="it-IT"/>
        </w:rPr>
      </w:pPr>
      <w:r w:rsidRPr="00AF1B2C">
        <w:rPr>
          <w:rFonts w:ascii="Arial" w:hAnsi="Arial" w:cs="Arial"/>
          <w:kern w:val="1"/>
          <w:sz w:val="24"/>
          <w:szCs w:val="24"/>
          <w:lang w:eastAsia="it-IT"/>
        </w:rPr>
        <w:t>- il</w:t>
      </w:r>
      <w:r w:rsidRPr="00AF1B2C">
        <w:rPr>
          <w:rFonts w:ascii="Arial" w:hAnsi="Arial" w:cs="Arial"/>
          <w:spacing w:val="27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conferimento</w:t>
      </w:r>
      <w:r w:rsidRPr="00AF1B2C">
        <w:rPr>
          <w:rFonts w:ascii="Arial" w:hAnsi="Arial" w:cs="Arial"/>
          <w:spacing w:val="28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dei</w:t>
      </w:r>
      <w:r w:rsidRPr="00AF1B2C">
        <w:rPr>
          <w:rFonts w:ascii="Arial" w:hAnsi="Arial" w:cs="Arial"/>
          <w:spacing w:val="28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dati</w:t>
      </w:r>
      <w:r w:rsidRPr="00AF1B2C">
        <w:rPr>
          <w:rFonts w:ascii="Arial" w:hAnsi="Arial" w:cs="Arial"/>
          <w:spacing w:val="28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costituisce</w:t>
      </w:r>
      <w:r w:rsidRPr="00AF1B2C">
        <w:rPr>
          <w:rFonts w:ascii="Arial" w:hAnsi="Arial" w:cs="Arial"/>
          <w:spacing w:val="28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un</w:t>
      </w:r>
      <w:r w:rsidRPr="00AF1B2C">
        <w:rPr>
          <w:rFonts w:ascii="Arial" w:hAnsi="Arial" w:cs="Arial"/>
          <w:spacing w:val="27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obbligo</w:t>
      </w:r>
      <w:r w:rsidRPr="00AF1B2C">
        <w:rPr>
          <w:rFonts w:ascii="Arial" w:hAnsi="Arial" w:cs="Arial"/>
          <w:spacing w:val="28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legale</w:t>
      </w:r>
      <w:r w:rsidRPr="00AF1B2C">
        <w:rPr>
          <w:rFonts w:ascii="Arial" w:hAnsi="Arial" w:cs="Arial"/>
          <w:spacing w:val="28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necessario</w:t>
      </w:r>
      <w:r w:rsidRPr="00AF1B2C">
        <w:rPr>
          <w:rFonts w:ascii="Arial" w:hAnsi="Arial" w:cs="Arial"/>
          <w:spacing w:val="28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per</w:t>
      </w:r>
      <w:r w:rsidRPr="00AF1B2C">
        <w:rPr>
          <w:rFonts w:ascii="Arial" w:hAnsi="Arial" w:cs="Arial"/>
          <w:spacing w:val="28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la</w:t>
      </w:r>
      <w:r w:rsidRPr="00AF1B2C">
        <w:rPr>
          <w:rFonts w:ascii="Arial" w:hAnsi="Arial" w:cs="Arial"/>
          <w:spacing w:val="28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partecipazione alla gara e l’eventuale rifiuto a rispondere comporta l’esclusione dal</w:t>
      </w:r>
      <w:r w:rsidRPr="00AF1B2C">
        <w:rPr>
          <w:rFonts w:ascii="Arial" w:hAnsi="Arial" w:cs="Arial"/>
          <w:spacing w:val="1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procedimento in oggetto;</w:t>
      </w:r>
    </w:p>
    <w:p w:rsidR="00AF1B2C" w:rsidRPr="00AF1B2C" w:rsidRDefault="00AF1B2C" w:rsidP="00AF1B2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3" w:right="124"/>
        <w:jc w:val="both"/>
        <w:rPr>
          <w:rFonts w:ascii="Arial" w:hAnsi="Arial" w:cs="Arial"/>
          <w:kern w:val="1"/>
          <w:sz w:val="24"/>
          <w:szCs w:val="24"/>
          <w:lang w:eastAsia="it-IT"/>
        </w:rPr>
      </w:pPr>
      <w:r w:rsidRPr="00AF1B2C">
        <w:rPr>
          <w:rFonts w:ascii="Arial" w:hAnsi="Arial" w:cs="Arial"/>
          <w:kern w:val="1"/>
          <w:sz w:val="24"/>
          <w:szCs w:val="24"/>
          <w:lang w:eastAsia="it-IT"/>
        </w:rPr>
        <w:t>- le finalità e le modalità di trattamento (prevalentemente informatiche e telematiche) cui sono destinati i dati raccolti ineriscono al procedimento in oggetto;</w:t>
      </w:r>
    </w:p>
    <w:p w:rsidR="00AF1B2C" w:rsidRPr="00AF1B2C" w:rsidRDefault="00AF1B2C" w:rsidP="00AF1B2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3" w:right="124"/>
        <w:jc w:val="both"/>
        <w:rPr>
          <w:rFonts w:ascii="Arial" w:hAnsi="Arial" w:cs="Arial"/>
          <w:kern w:val="1"/>
          <w:sz w:val="24"/>
          <w:szCs w:val="24"/>
          <w:lang w:eastAsia="it-IT"/>
        </w:rPr>
      </w:pPr>
      <w:r w:rsidRPr="00AF1B2C">
        <w:rPr>
          <w:rFonts w:ascii="Arial" w:hAnsi="Arial" w:cs="Arial"/>
          <w:kern w:val="1"/>
          <w:sz w:val="24"/>
          <w:szCs w:val="24"/>
          <w:lang w:eastAsia="it-IT"/>
        </w:rPr>
        <w:t>- l’interessato al trattamento ha i diritti di cui all’art. 13, comma 2, lett. b), tra cui</w:t>
      </w:r>
      <w:r w:rsidRPr="00AF1B2C">
        <w:rPr>
          <w:rFonts w:ascii="Arial" w:hAnsi="Arial" w:cs="Arial"/>
          <w:spacing w:val="-50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quello di chiedere al titolare del trattamento (sopra citato) l’accesso ai dati personali</w:t>
      </w:r>
      <w:r w:rsidRPr="00AF1B2C">
        <w:rPr>
          <w:rFonts w:ascii="Arial" w:hAnsi="Arial" w:cs="Arial"/>
          <w:spacing w:val="-1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e la relativa rettifica;</w:t>
      </w:r>
    </w:p>
    <w:p w:rsidR="00AF1B2C" w:rsidRPr="00AF1B2C" w:rsidRDefault="00AF1B2C" w:rsidP="00AF1B2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3" w:right="124"/>
        <w:jc w:val="both"/>
        <w:rPr>
          <w:rFonts w:ascii="Arial" w:hAnsi="Arial" w:cs="Arial"/>
          <w:kern w:val="1"/>
          <w:sz w:val="24"/>
          <w:szCs w:val="24"/>
          <w:lang w:eastAsia="it-IT"/>
        </w:rPr>
      </w:pPr>
      <w:r w:rsidRPr="00AF1B2C">
        <w:rPr>
          <w:rFonts w:ascii="Arial" w:hAnsi="Arial" w:cs="Arial"/>
          <w:kern w:val="1"/>
          <w:sz w:val="24"/>
          <w:szCs w:val="24"/>
          <w:lang w:eastAsia="it-IT"/>
        </w:rPr>
        <w:t>- i</w:t>
      </w:r>
      <w:r w:rsidRPr="00AF1B2C">
        <w:rPr>
          <w:rFonts w:ascii="Arial" w:hAnsi="Arial" w:cs="Arial"/>
          <w:spacing w:val="-6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dati</w:t>
      </w:r>
      <w:r w:rsidRPr="00AF1B2C">
        <w:rPr>
          <w:rFonts w:ascii="Arial" w:hAnsi="Arial" w:cs="Arial"/>
          <w:spacing w:val="-5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saranno</w:t>
      </w:r>
      <w:r w:rsidRPr="00AF1B2C">
        <w:rPr>
          <w:rFonts w:ascii="Arial" w:hAnsi="Arial" w:cs="Arial"/>
          <w:spacing w:val="-5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trattati</w:t>
      </w:r>
      <w:r w:rsidRPr="00AF1B2C">
        <w:rPr>
          <w:rFonts w:ascii="Arial" w:hAnsi="Arial" w:cs="Arial"/>
          <w:spacing w:val="-5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esclusivamente</w:t>
      </w:r>
      <w:r w:rsidRPr="00AF1B2C">
        <w:rPr>
          <w:rFonts w:ascii="Arial" w:hAnsi="Arial" w:cs="Arial"/>
          <w:spacing w:val="-6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dal</w:t>
      </w:r>
      <w:r w:rsidRPr="00AF1B2C">
        <w:rPr>
          <w:rFonts w:ascii="Arial" w:hAnsi="Arial" w:cs="Arial"/>
          <w:spacing w:val="-5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personale</w:t>
      </w:r>
      <w:r w:rsidRPr="00AF1B2C">
        <w:rPr>
          <w:rFonts w:ascii="Arial" w:hAnsi="Arial" w:cs="Arial"/>
          <w:spacing w:val="-5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e</w:t>
      </w:r>
      <w:r w:rsidRPr="00AF1B2C">
        <w:rPr>
          <w:rFonts w:ascii="Arial" w:hAnsi="Arial" w:cs="Arial"/>
          <w:spacing w:val="-5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da</w:t>
      </w:r>
      <w:r w:rsidRPr="00AF1B2C">
        <w:rPr>
          <w:rFonts w:ascii="Arial" w:hAnsi="Arial" w:cs="Arial"/>
          <w:spacing w:val="-6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collaboratori</w:t>
      </w:r>
      <w:r w:rsidRPr="00AF1B2C">
        <w:rPr>
          <w:rFonts w:ascii="Arial" w:hAnsi="Arial" w:cs="Arial"/>
          <w:spacing w:val="-5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del</w:t>
      </w:r>
      <w:r w:rsidRPr="00AF1B2C">
        <w:rPr>
          <w:rFonts w:ascii="Arial" w:hAnsi="Arial" w:cs="Arial"/>
          <w:spacing w:val="-5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Comune</w:t>
      </w:r>
      <w:r w:rsidRPr="00AF1B2C">
        <w:rPr>
          <w:rFonts w:ascii="Arial" w:hAnsi="Arial" w:cs="Arial"/>
          <w:spacing w:val="16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di Gioia Tauro implicati</w:t>
      </w:r>
      <w:r w:rsidRPr="00AF1B2C">
        <w:rPr>
          <w:rFonts w:ascii="Arial" w:hAnsi="Arial" w:cs="Arial"/>
          <w:spacing w:val="13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nel</w:t>
      </w:r>
      <w:r w:rsidRPr="00AF1B2C">
        <w:rPr>
          <w:rFonts w:ascii="Arial" w:hAnsi="Arial" w:cs="Arial"/>
          <w:spacing w:val="14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procedimento,</w:t>
      </w:r>
      <w:r w:rsidRPr="00AF1B2C">
        <w:rPr>
          <w:rFonts w:ascii="Arial" w:hAnsi="Arial" w:cs="Arial"/>
          <w:spacing w:val="14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o</w:t>
      </w:r>
      <w:r w:rsidRPr="00AF1B2C">
        <w:rPr>
          <w:rFonts w:ascii="Arial" w:hAnsi="Arial" w:cs="Arial"/>
          <w:spacing w:val="14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dai</w:t>
      </w:r>
      <w:r w:rsidRPr="00AF1B2C">
        <w:rPr>
          <w:rFonts w:ascii="Arial" w:hAnsi="Arial" w:cs="Arial"/>
          <w:spacing w:val="14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soggetti</w:t>
      </w:r>
      <w:r w:rsidRPr="00AF1B2C">
        <w:rPr>
          <w:rFonts w:ascii="Arial" w:hAnsi="Arial" w:cs="Arial"/>
          <w:spacing w:val="13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espressamente</w:t>
      </w:r>
      <w:r w:rsidRPr="00AF1B2C">
        <w:rPr>
          <w:rFonts w:ascii="Arial" w:hAnsi="Arial" w:cs="Arial"/>
          <w:spacing w:val="14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nominati come responsabili del trattamento. Inoltre, potranno essere comunicati a: i</w:t>
      </w:r>
      <w:r w:rsidRPr="00AF1B2C">
        <w:rPr>
          <w:rFonts w:ascii="Arial" w:hAnsi="Arial" w:cs="Arial"/>
          <w:spacing w:val="-50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concorrenti che partecipano alla gara, ogni altro soggetto che abbia interesse ai</w:t>
      </w:r>
      <w:r w:rsidRPr="00AF1B2C">
        <w:rPr>
          <w:rFonts w:ascii="Arial" w:hAnsi="Arial" w:cs="Arial"/>
          <w:spacing w:val="-50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sensi del decreto legislativo 36/2023 e della legge n. 241/1990, i soggetti destinatari delle comunicazioni previste dalla legge in materia di contratti pubblici,</w:t>
      </w:r>
      <w:r w:rsidRPr="00AF1B2C">
        <w:rPr>
          <w:rFonts w:ascii="Arial" w:hAnsi="Arial" w:cs="Arial"/>
          <w:spacing w:val="1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gli</w:t>
      </w:r>
      <w:r w:rsidRPr="00AF1B2C">
        <w:rPr>
          <w:rFonts w:ascii="Arial" w:hAnsi="Arial" w:cs="Arial"/>
          <w:spacing w:val="-6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organi</w:t>
      </w:r>
      <w:r w:rsidRPr="00AF1B2C">
        <w:rPr>
          <w:rFonts w:ascii="Arial" w:hAnsi="Arial" w:cs="Arial"/>
          <w:spacing w:val="-6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dell’autorità</w:t>
      </w:r>
      <w:r w:rsidRPr="00AF1B2C">
        <w:rPr>
          <w:rFonts w:ascii="Arial" w:hAnsi="Arial" w:cs="Arial"/>
          <w:spacing w:val="-6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giudiziaria.</w:t>
      </w:r>
      <w:r w:rsidRPr="00AF1B2C">
        <w:rPr>
          <w:rFonts w:ascii="Arial" w:hAnsi="Arial" w:cs="Arial"/>
          <w:spacing w:val="-6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Al</w:t>
      </w:r>
      <w:r w:rsidRPr="00AF1B2C">
        <w:rPr>
          <w:rFonts w:ascii="Arial" w:hAnsi="Arial" w:cs="Arial"/>
          <w:spacing w:val="-6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di</w:t>
      </w:r>
      <w:r w:rsidRPr="00AF1B2C">
        <w:rPr>
          <w:rFonts w:ascii="Arial" w:hAnsi="Arial" w:cs="Arial"/>
          <w:spacing w:val="-6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fuori</w:t>
      </w:r>
      <w:r w:rsidRPr="00AF1B2C">
        <w:rPr>
          <w:rFonts w:ascii="Arial" w:hAnsi="Arial" w:cs="Arial"/>
          <w:spacing w:val="-6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delle</w:t>
      </w:r>
      <w:r w:rsidRPr="00AF1B2C">
        <w:rPr>
          <w:rFonts w:ascii="Arial" w:hAnsi="Arial" w:cs="Arial"/>
          <w:spacing w:val="-6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ipotesi</w:t>
      </w:r>
      <w:r w:rsidRPr="00AF1B2C">
        <w:rPr>
          <w:rFonts w:ascii="Arial" w:hAnsi="Arial" w:cs="Arial"/>
          <w:spacing w:val="-6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summenzionate,</w:t>
      </w:r>
      <w:r w:rsidRPr="00AF1B2C">
        <w:rPr>
          <w:rFonts w:ascii="Arial" w:hAnsi="Arial" w:cs="Arial"/>
          <w:spacing w:val="-6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i</w:t>
      </w:r>
      <w:r w:rsidRPr="00AF1B2C">
        <w:rPr>
          <w:rFonts w:ascii="Arial" w:hAnsi="Arial" w:cs="Arial"/>
          <w:spacing w:val="-6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dati</w:t>
      </w:r>
      <w:r w:rsidRPr="00AF1B2C">
        <w:rPr>
          <w:rFonts w:ascii="Arial" w:hAnsi="Arial" w:cs="Arial"/>
          <w:spacing w:val="-51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non saranno comunicati a terzi, né diffusi, eccetto i casi previsti dal diritto nazionale o dell’Unione europea;</w:t>
      </w:r>
    </w:p>
    <w:p w:rsidR="00F739F7" w:rsidRPr="00AF1B2C" w:rsidRDefault="00AF1B2C" w:rsidP="00AF1B2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13" w:right="124"/>
        <w:jc w:val="both"/>
        <w:rPr>
          <w:rFonts w:ascii="Arial" w:hAnsi="Arial" w:cs="Arial"/>
          <w:kern w:val="1"/>
          <w:sz w:val="24"/>
          <w:szCs w:val="24"/>
          <w:lang w:eastAsia="it-IT"/>
        </w:rPr>
      </w:pPr>
      <w:r w:rsidRPr="00AF1B2C">
        <w:rPr>
          <w:rFonts w:ascii="Arial" w:hAnsi="Arial" w:cs="Arial"/>
          <w:kern w:val="1"/>
          <w:sz w:val="24"/>
          <w:szCs w:val="24"/>
          <w:lang w:eastAsia="it-IT"/>
        </w:rPr>
        <w:t>- il periodo di conservazione dei dati è direttamente correlato alla durata della</w:t>
      </w:r>
      <w:r w:rsidRPr="00AF1B2C">
        <w:rPr>
          <w:rFonts w:ascii="Arial" w:hAnsi="Arial" w:cs="Arial"/>
          <w:spacing w:val="1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procedura</w:t>
      </w:r>
      <w:r w:rsidRPr="00AF1B2C">
        <w:rPr>
          <w:rFonts w:ascii="Arial" w:hAnsi="Arial" w:cs="Arial"/>
          <w:spacing w:val="-7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d’appalto</w:t>
      </w:r>
      <w:r w:rsidRPr="00AF1B2C">
        <w:rPr>
          <w:rFonts w:ascii="Arial" w:hAnsi="Arial" w:cs="Arial"/>
          <w:spacing w:val="-7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e</w:t>
      </w:r>
      <w:r w:rsidRPr="00AF1B2C">
        <w:rPr>
          <w:rFonts w:ascii="Arial" w:hAnsi="Arial" w:cs="Arial"/>
          <w:spacing w:val="-7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all’espletamento</w:t>
      </w:r>
      <w:r w:rsidRPr="00AF1B2C">
        <w:rPr>
          <w:rFonts w:ascii="Arial" w:hAnsi="Arial" w:cs="Arial"/>
          <w:spacing w:val="-7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di</w:t>
      </w:r>
      <w:r w:rsidRPr="00AF1B2C">
        <w:rPr>
          <w:rFonts w:ascii="Arial" w:hAnsi="Arial" w:cs="Arial"/>
          <w:spacing w:val="-7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tutti</w:t>
      </w:r>
      <w:r w:rsidRPr="00AF1B2C">
        <w:rPr>
          <w:rFonts w:ascii="Arial" w:hAnsi="Arial" w:cs="Arial"/>
          <w:spacing w:val="-7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gli</w:t>
      </w:r>
      <w:r w:rsidRPr="00AF1B2C">
        <w:rPr>
          <w:rFonts w:ascii="Arial" w:hAnsi="Arial" w:cs="Arial"/>
          <w:spacing w:val="-7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obblighi</w:t>
      </w:r>
      <w:r w:rsidRPr="00AF1B2C">
        <w:rPr>
          <w:rFonts w:ascii="Arial" w:hAnsi="Arial" w:cs="Arial"/>
          <w:spacing w:val="-7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di</w:t>
      </w:r>
      <w:r w:rsidRPr="00AF1B2C">
        <w:rPr>
          <w:rFonts w:ascii="Arial" w:hAnsi="Arial" w:cs="Arial"/>
          <w:spacing w:val="-7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legge</w:t>
      </w:r>
      <w:r w:rsidRPr="00AF1B2C">
        <w:rPr>
          <w:rFonts w:ascii="Arial" w:hAnsi="Arial" w:cs="Arial"/>
          <w:spacing w:val="-7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anche</w:t>
      </w:r>
      <w:r w:rsidRPr="00AF1B2C">
        <w:rPr>
          <w:rFonts w:ascii="Arial" w:hAnsi="Arial" w:cs="Arial"/>
          <w:spacing w:val="-7"/>
          <w:kern w:val="1"/>
          <w:sz w:val="24"/>
          <w:szCs w:val="24"/>
          <w:lang w:eastAsia="it-IT"/>
        </w:rPr>
        <w:t xml:space="preserve"> </w:t>
      </w:r>
      <w:r w:rsidRPr="00AF1B2C">
        <w:rPr>
          <w:rFonts w:ascii="Arial" w:hAnsi="Arial" w:cs="Arial"/>
          <w:kern w:val="1"/>
          <w:sz w:val="24"/>
          <w:szCs w:val="24"/>
          <w:lang w:eastAsia="it-IT"/>
        </w:rPr>
        <w:t>successivi alla procedura medesima. Successivamente alla cessazione del procedimento, i dati saranno conservati in conformità alle norme sulla conservazione della</w:t>
      </w:r>
      <w:r w:rsidRPr="00AF1B2C">
        <w:rPr>
          <w:rFonts w:ascii="Arial" w:hAnsi="Arial" w:cs="Arial"/>
          <w:spacing w:val="1"/>
          <w:kern w:val="1"/>
          <w:sz w:val="24"/>
          <w:szCs w:val="24"/>
          <w:lang w:eastAsia="it-IT"/>
        </w:rPr>
        <w:t xml:space="preserve"> </w:t>
      </w:r>
      <w:r>
        <w:rPr>
          <w:rFonts w:ascii="Arial" w:hAnsi="Arial" w:cs="Arial"/>
          <w:kern w:val="1"/>
          <w:sz w:val="24"/>
          <w:szCs w:val="24"/>
          <w:lang w:eastAsia="it-IT"/>
        </w:rPr>
        <w:t>documentazione amministrativa.</w:t>
      </w:r>
    </w:p>
    <w:sectPr w:rsidR="00F739F7" w:rsidRPr="00AF1B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ew Aster LT St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7C0DEF"/>
    <w:multiLevelType w:val="multilevel"/>
    <w:tmpl w:val="FFFFFFFF"/>
    <w:lvl w:ilvl="0">
      <w:numFmt w:val="bullet"/>
      <w:lvlText w:val="–"/>
      <w:lvlJc w:val="left"/>
      <w:pPr>
        <w:tabs>
          <w:tab w:val="num" w:pos="0"/>
        </w:tabs>
        <w:ind w:left="397" w:hanging="284"/>
      </w:pPr>
      <w:rPr>
        <w:rFonts w:ascii="New Aster LT Std" w:hAnsi="New Aster LT Std" w:hint="default"/>
        <w:b w:val="0"/>
        <w:i w:val="0"/>
        <w:w w:val="100"/>
        <w:sz w:val="19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975"/>
    <w:rsid w:val="00032975"/>
    <w:rsid w:val="002D1200"/>
    <w:rsid w:val="0030417C"/>
    <w:rsid w:val="0042025E"/>
    <w:rsid w:val="004E2012"/>
    <w:rsid w:val="005B7BD3"/>
    <w:rsid w:val="006B059C"/>
    <w:rsid w:val="007251DF"/>
    <w:rsid w:val="00747A39"/>
    <w:rsid w:val="00755D0E"/>
    <w:rsid w:val="0077205D"/>
    <w:rsid w:val="0078280C"/>
    <w:rsid w:val="00872477"/>
    <w:rsid w:val="008B25D1"/>
    <w:rsid w:val="00913BC6"/>
    <w:rsid w:val="00A76EDE"/>
    <w:rsid w:val="00AE35E3"/>
    <w:rsid w:val="00AF1B2C"/>
    <w:rsid w:val="00B9201D"/>
    <w:rsid w:val="00BC7468"/>
    <w:rsid w:val="00C3759A"/>
    <w:rsid w:val="00DB6EDF"/>
    <w:rsid w:val="00E74243"/>
    <w:rsid w:val="00E7605D"/>
    <w:rsid w:val="00F7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A9C5952-B86B-4DEA-AF9F-A5722FEBA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32975"/>
    <w:pPr>
      <w:suppressAutoHyphens/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032975"/>
    <w:pPr>
      <w:spacing w:beforeAutospacing="1" w:afterAutospacing="1" w:line="240" w:lineRule="auto"/>
      <w:outlineLvl w:val="0"/>
    </w:pPr>
    <w:rPr>
      <w:rFonts w:ascii="Times New Roman" w:hAnsi="Times New Roman"/>
      <w:b/>
      <w:bCs/>
      <w:kern w:val="2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qFormat/>
    <w:rsid w:val="00032975"/>
    <w:rPr>
      <w:rFonts w:ascii="Times New Roman" w:hAnsi="Times New Roman" w:cs="Times New Roman"/>
      <w:b/>
      <w:kern w:val="2"/>
      <w:sz w:val="48"/>
      <w:lang w:val="x-none" w:eastAsia="it-IT"/>
    </w:rPr>
  </w:style>
  <w:style w:type="character" w:customStyle="1" w:styleId="CorpotestoCarattere">
    <w:name w:val="Corpo testo Carattere"/>
    <w:link w:val="Corpotesto"/>
    <w:uiPriority w:val="99"/>
    <w:qFormat/>
    <w:rsid w:val="00032975"/>
  </w:style>
  <w:style w:type="paragraph" w:styleId="Corpotesto">
    <w:name w:val="Body Text"/>
    <w:basedOn w:val="Normale"/>
    <w:link w:val="CorpotestoCarattere"/>
    <w:uiPriority w:val="99"/>
    <w:qFormat/>
    <w:rsid w:val="00032975"/>
    <w:pPr>
      <w:spacing w:after="140"/>
    </w:pPr>
  </w:style>
  <w:style w:type="character" w:customStyle="1" w:styleId="CorpotestoCarattere1">
    <w:name w:val="Corpo testo Carattere1"/>
    <w:basedOn w:val="Carpredefinitoparagrafo"/>
    <w:uiPriority w:val="99"/>
    <w:semiHidden/>
    <w:rPr>
      <w:rFonts w:cs="Times New Roman"/>
      <w:sz w:val="22"/>
      <w:szCs w:val="22"/>
      <w:lang w:eastAsia="en-US"/>
    </w:rPr>
  </w:style>
  <w:style w:type="character" w:customStyle="1" w:styleId="CorpotestoCarattere13">
    <w:name w:val="Corpo testo Carattere13"/>
    <w:basedOn w:val="Carpredefinitoparagrafo"/>
    <w:uiPriority w:val="99"/>
    <w:semiHidden/>
    <w:rPr>
      <w:rFonts w:cs="Times New Roman"/>
      <w:sz w:val="22"/>
      <w:szCs w:val="22"/>
      <w:lang w:val="x-none" w:eastAsia="en-US"/>
    </w:rPr>
  </w:style>
  <w:style w:type="character" w:customStyle="1" w:styleId="CorpotestoCarattere12">
    <w:name w:val="Corpo testo Carattere12"/>
    <w:basedOn w:val="Carpredefinitoparagrafo"/>
    <w:uiPriority w:val="99"/>
    <w:semiHidden/>
    <w:rPr>
      <w:rFonts w:cs="Times New Roman"/>
      <w:sz w:val="22"/>
      <w:szCs w:val="22"/>
      <w:lang w:val="x-none" w:eastAsia="en-US"/>
    </w:rPr>
  </w:style>
  <w:style w:type="character" w:customStyle="1" w:styleId="CorpotestoCarattere11">
    <w:name w:val="Corpo testo Carattere11"/>
    <w:basedOn w:val="Carpredefinitoparagrafo"/>
    <w:uiPriority w:val="99"/>
    <w:semiHidden/>
    <w:rsid w:val="00032975"/>
    <w:rPr>
      <w:rFonts w:cs="Times New Roman"/>
    </w:rPr>
  </w:style>
  <w:style w:type="paragraph" w:styleId="Paragrafoelenco">
    <w:name w:val="List Paragraph"/>
    <w:basedOn w:val="Normale"/>
    <w:uiPriority w:val="99"/>
    <w:qFormat/>
    <w:rsid w:val="00032975"/>
    <w:pPr>
      <w:ind w:left="397" w:right="131" w:hanging="341"/>
      <w:jc w:val="both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2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25D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F5E04-71EB-40E5-9A58-0FC2E9496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1265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 brighittini</dc:creator>
  <cp:lastModifiedBy>Albo1</cp:lastModifiedBy>
  <cp:revision>2</cp:revision>
  <dcterms:created xsi:type="dcterms:W3CDTF">2024-10-15T11:13:00Z</dcterms:created>
  <dcterms:modified xsi:type="dcterms:W3CDTF">2024-10-15T11:13:00Z</dcterms:modified>
</cp:coreProperties>
</file>